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DDA2" w14:textId="77777777" w:rsidR="00A95FCD" w:rsidRPr="00504385" w:rsidRDefault="00A95FCD" w:rsidP="00A95FC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04385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14:paraId="750659F4" w14:textId="77777777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0FB5D822" w14:textId="77777777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КАНЬГУШАНСКОГО СЕЛЬСКОГО ПОСЕЛЕНИЯ</w:t>
      </w:r>
    </w:p>
    <w:p w14:paraId="4E3158CF" w14:textId="77777777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ЕЛЬНИКОВСКОГО МУНИЦИПАЛЬНОГО РАЙОНА</w:t>
      </w:r>
    </w:p>
    <w:p w14:paraId="5628C97A" w14:textId="77777777" w:rsidR="00A95FCD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75C623B6" w14:textId="77777777" w:rsidR="00A95FCD" w:rsidRPr="0031515F" w:rsidRDefault="00A95FCD" w:rsidP="00A95FC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4D54E784" w14:textId="77777777" w:rsidR="00A95FCD" w:rsidRDefault="00A95FCD" w:rsidP="00A95FC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4D428A18" w14:textId="77777777" w:rsidR="00A95FCD" w:rsidRPr="0031515F" w:rsidRDefault="00A95FCD" w:rsidP="00A95FC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0CB89E14" w14:textId="54505E39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от </w:t>
      </w:r>
      <w:r w:rsidR="001E7651">
        <w:rPr>
          <w:rFonts w:ascii="Times New Roman" w:hAnsi="Times New Roman" w:cs="Times New Roman"/>
          <w:sz w:val="28"/>
          <w:szCs w:val="28"/>
        </w:rPr>
        <w:t>18</w:t>
      </w:r>
      <w:r w:rsidRPr="00504385">
        <w:rPr>
          <w:rFonts w:ascii="Times New Roman" w:hAnsi="Times New Roman" w:cs="Times New Roman"/>
          <w:sz w:val="28"/>
          <w:szCs w:val="28"/>
        </w:rPr>
        <w:t xml:space="preserve"> </w:t>
      </w:r>
      <w:r w:rsidR="001E7651">
        <w:rPr>
          <w:rFonts w:ascii="Times New Roman" w:hAnsi="Times New Roman" w:cs="Times New Roman"/>
          <w:sz w:val="28"/>
          <w:szCs w:val="28"/>
        </w:rPr>
        <w:t>сентября</w:t>
      </w:r>
      <w:r w:rsidRPr="00504385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   № </w:t>
      </w:r>
    </w:p>
    <w:p w14:paraId="21951333" w14:textId="6F0E4C43" w:rsidR="00A95FCD" w:rsidRDefault="00A95FCD" w:rsidP="00A95F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с. Каньгуши</w:t>
      </w:r>
    </w:p>
    <w:p w14:paraId="1290A426" w14:textId="77777777" w:rsidR="00A95FCD" w:rsidRPr="00504385" w:rsidRDefault="00A95FCD" w:rsidP="00A95F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74A79A0" w14:textId="60BD621E" w:rsidR="0047179F" w:rsidRPr="00A95FCD" w:rsidRDefault="0047179F" w:rsidP="00471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C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размещения объектов </w:t>
      </w:r>
      <w:r w:rsidR="00A95FCD" w:rsidRPr="00A95F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95FCD">
        <w:rPr>
          <w:rFonts w:ascii="Times New Roman" w:hAnsi="Times New Roman" w:cs="Times New Roman"/>
          <w:b/>
          <w:sz w:val="28"/>
          <w:szCs w:val="28"/>
        </w:rPr>
        <w:t xml:space="preserve">земельных участках, находящихся в муниципальной собственности, без предоставления земельных участков и установления сервитутов, публичных сервитутов на территории </w:t>
      </w:r>
      <w:r w:rsidR="00A95FCD" w:rsidRPr="00A95FCD">
        <w:rPr>
          <w:rFonts w:ascii="Times New Roman" w:hAnsi="Times New Roman" w:cs="Times New Roman"/>
          <w:b/>
          <w:sz w:val="28"/>
          <w:szCs w:val="28"/>
        </w:rPr>
        <w:t>Каньгушанского</w:t>
      </w:r>
      <w:r w:rsidRPr="00A95F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95FCD" w:rsidRPr="00A95FCD">
        <w:rPr>
          <w:rFonts w:ascii="Times New Roman" w:hAnsi="Times New Roman" w:cs="Times New Roman"/>
          <w:b/>
          <w:sz w:val="28"/>
          <w:szCs w:val="28"/>
        </w:rPr>
        <w:t xml:space="preserve"> Ельниковского муниципального района Республики Мордовия</w:t>
      </w:r>
    </w:p>
    <w:p w14:paraId="32EC5C4F" w14:textId="77777777" w:rsidR="00BA18A9" w:rsidRDefault="0047179F" w:rsidP="00A95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A9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39.36 Земельного кодекса Российской Федерации,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администрация </w:t>
      </w:r>
      <w:r w:rsidR="00A95FCD" w:rsidRPr="00BA18A9">
        <w:rPr>
          <w:rFonts w:ascii="Times New Roman" w:hAnsi="Times New Roman" w:cs="Times New Roman"/>
          <w:sz w:val="28"/>
          <w:szCs w:val="28"/>
        </w:rPr>
        <w:t>Каньгушанского</w:t>
      </w:r>
      <w:r w:rsidRPr="00BA18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F289C88" w14:textId="21FE46BC" w:rsidR="0047179F" w:rsidRPr="00BA18A9" w:rsidRDefault="0047179F" w:rsidP="00A95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A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25EDB58F" w14:textId="1BFC8BE7" w:rsidR="00BA18A9" w:rsidRPr="00BA18A9" w:rsidRDefault="0047179F" w:rsidP="00BA18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A9">
        <w:rPr>
          <w:rFonts w:ascii="Times New Roman" w:hAnsi="Times New Roman" w:cs="Times New Roman"/>
          <w:sz w:val="28"/>
          <w:szCs w:val="28"/>
        </w:rPr>
        <w:t>1. Утвердить Порядок и условия размещения объектов</w:t>
      </w:r>
      <w:r w:rsidR="00BA18A9" w:rsidRPr="00BA18A9">
        <w:rPr>
          <w:rFonts w:ascii="Times New Roman" w:hAnsi="Times New Roman" w:cs="Times New Roman"/>
          <w:sz w:val="28"/>
          <w:szCs w:val="28"/>
        </w:rPr>
        <w:t xml:space="preserve">, виды которых утверждены Правительством Российской Федерации, </w:t>
      </w:r>
      <w:r w:rsidRPr="00BA18A9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 на территории </w:t>
      </w:r>
      <w:r w:rsidR="00A95FCD" w:rsidRPr="00BA18A9">
        <w:rPr>
          <w:rFonts w:ascii="Times New Roman" w:hAnsi="Times New Roman" w:cs="Times New Roman"/>
          <w:sz w:val="28"/>
          <w:szCs w:val="28"/>
        </w:rPr>
        <w:t>Каньгушанского</w:t>
      </w:r>
      <w:r w:rsidRPr="00BA18A9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 </w:t>
      </w:r>
    </w:p>
    <w:p w14:paraId="6B6668A4" w14:textId="10A85C68" w:rsidR="0047179F" w:rsidRPr="00BA18A9" w:rsidRDefault="0047179F" w:rsidP="00BA18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A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A95FCD" w:rsidRPr="00BA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официального опубликования</w:t>
      </w:r>
      <w:r w:rsidR="00A95FCD" w:rsidRPr="00BA18A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A18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C9582F" w14:textId="77777777" w:rsidR="0097531E" w:rsidRPr="00BA18A9" w:rsidRDefault="0097531E" w:rsidP="0097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33BBB" w14:textId="77777777" w:rsidR="00A95FCD" w:rsidRPr="00504385" w:rsidRDefault="00A95FCD" w:rsidP="00A95F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 xml:space="preserve">Глава Каньгушанского сельского поселения </w:t>
      </w:r>
    </w:p>
    <w:p w14:paraId="1447415D" w14:textId="77777777" w:rsidR="00A95FCD" w:rsidRPr="00504385" w:rsidRDefault="00A95FCD" w:rsidP="00A95F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14:paraId="0CA34AC1" w14:textId="77777777" w:rsidR="00A95FCD" w:rsidRPr="00504385" w:rsidRDefault="00A95FCD" w:rsidP="00A95FCD">
      <w:pPr>
        <w:pStyle w:val="a5"/>
        <w:rPr>
          <w:rFonts w:ascii="Times New Roman" w:hAnsi="Times New Roman" w:cs="Times New Roman"/>
          <w:sz w:val="28"/>
          <w:szCs w:val="28"/>
        </w:rPr>
      </w:pPr>
      <w:r w:rsidRPr="00504385">
        <w:rPr>
          <w:rFonts w:ascii="Times New Roman" w:hAnsi="Times New Roman" w:cs="Times New Roman"/>
          <w:sz w:val="28"/>
          <w:szCs w:val="28"/>
        </w:rPr>
        <w:t>Республики Мордовия                                                               А.Н. Макейкин</w:t>
      </w:r>
    </w:p>
    <w:p w14:paraId="2E6DA52A" w14:textId="77777777" w:rsidR="00A95FCD" w:rsidRDefault="00A95FCD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984991A" w14:textId="77777777" w:rsidR="00A95FCD" w:rsidRDefault="00A95FCD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2F3121DE" w14:textId="77777777" w:rsidR="00A95FCD" w:rsidRDefault="00A95FCD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4521DDA2" w14:textId="77777777" w:rsidR="00A95FCD" w:rsidRDefault="00A95FCD" w:rsidP="0047179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1B2C5EEA" w14:textId="77777777" w:rsidR="00A95FCD" w:rsidRDefault="00A95FCD" w:rsidP="00BA18A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0427468" w14:textId="0673951E" w:rsidR="0047179F" w:rsidRPr="004D0A31" w:rsidRDefault="0047179F" w:rsidP="00471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20788C94" w14:textId="77777777" w:rsidR="0047179F" w:rsidRPr="004D0A31" w:rsidRDefault="0047179F" w:rsidP="00471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4BB5D897" w14:textId="4874BC5B" w:rsidR="0047179F" w:rsidRPr="004D0A31" w:rsidRDefault="00A95FCD" w:rsidP="00471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Каньгушанского</w:t>
      </w:r>
      <w:r w:rsidR="0047179F" w:rsidRPr="004D0A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A42F5FE" w14:textId="7C7718A6" w:rsidR="0047179F" w:rsidRPr="004D0A31" w:rsidRDefault="0047179F" w:rsidP="00471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от </w:t>
      </w:r>
      <w:r w:rsidR="00BA18A9">
        <w:rPr>
          <w:rFonts w:ascii="Times New Roman" w:hAnsi="Times New Roman" w:cs="Times New Roman"/>
          <w:sz w:val="24"/>
          <w:szCs w:val="24"/>
        </w:rPr>
        <w:t xml:space="preserve"> 0</w:t>
      </w:r>
      <w:r w:rsidR="001E7651">
        <w:rPr>
          <w:rFonts w:ascii="Times New Roman" w:hAnsi="Times New Roman" w:cs="Times New Roman"/>
          <w:sz w:val="24"/>
          <w:szCs w:val="24"/>
        </w:rPr>
        <w:t>9</w:t>
      </w:r>
      <w:r w:rsidR="00BA18A9">
        <w:rPr>
          <w:rFonts w:ascii="Times New Roman" w:hAnsi="Times New Roman" w:cs="Times New Roman"/>
          <w:sz w:val="24"/>
          <w:szCs w:val="24"/>
        </w:rPr>
        <w:t>.</w:t>
      </w:r>
      <w:r w:rsidRPr="004D0A31">
        <w:rPr>
          <w:rFonts w:ascii="Times New Roman" w:hAnsi="Times New Roman" w:cs="Times New Roman"/>
          <w:sz w:val="24"/>
          <w:szCs w:val="24"/>
        </w:rPr>
        <w:t>2023 г.</w:t>
      </w:r>
      <w:r w:rsidR="00BA18A9">
        <w:rPr>
          <w:rFonts w:ascii="Times New Roman" w:hAnsi="Times New Roman" w:cs="Times New Roman"/>
          <w:sz w:val="24"/>
          <w:szCs w:val="24"/>
        </w:rPr>
        <w:t xml:space="preserve"> № </w:t>
      </w:r>
      <w:r w:rsidRPr="004D0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3E2A6" w14:textId="77777777" w:rsidR="0047179F" w:rsidRPr="004D0A31" w:rsidRDefault="0047179F" w:rsidP="0047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7AB7D2" w14:textId="77777777" w:rsidR="0047179F" w:rsidRPr="00BA18A9" w:rsidRDefault="0047179F" w:rsidP="004717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8A9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14:paraId="18EAD200" w14:textId="06657A06" w:rsidR="0047179F" w:rsidRPr="00BA18A9" w:rsidRDefault="0047179F" w:rsidP="004717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8A9">
        <w:rPr>
          <w:rFonts w:ascii="Times New Roman" w:hAnsi="Times New Roman" w:cs="Times New Roman"/>
          <w:b/>
          <w:bCs/>
          <w:sz w:val="24"/>
          <w:szCs w:val="24"/>
        </w:rPr>
        <w:t xml:space="preserve">и условия размещения объектов, виды которых утверждены Правительством Российской Федерации, 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 на территории </w:t>
      </w:r>
      <w:r w:rsidR="00A95FCD" w:rsidRPr="00BA18A9">
        <w:rPr>
          <w:rFonts w:ascii="Times New Roman" w:hAnsi="Times New Roman" w:cs="Times New Roman"/>
          <w:b/>
          <w:bCs/>
          <w:sz w:val="24"/>
          <w:szCs w:val="24"/>
        </w:rPr>
        <w:t>Каньгушанского</w:t>
      </w:r>
      <w:r w:rsidRPr="00BA18A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03871442" w14:textId="77777777" w:rsidR="0047179F" w:rsidRPr="004D0A31" w:rsidRDefault="0047179F" w:rsidP="00471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53AAB" w14:textId="6F923E5E" w:rsidR="00BA18A9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1. Настоящий Порядок и условия размещения объектов, виды которых утверждены </w:t>
      </w:r>
      <w:r w:rsidR="00D25515" w:rsidRPr="00C30F9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Pr="00C30F97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</w:t>
      </w:r>
      <w:r w:rsidR="00D25515">
        <w:rPr>
          <w:rFonts w:ascii="Times New Roman" w:hAnsi="Times New Roman" w:cs="Times New Roman"/>
          <w:sz w:val="24"/>
          <w:szCs w:val="24"/>
        </w:rPr>
        <w:t xml:space="preserve"> Администрации Каньгушанского сельского поселения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без предоставления земельных участков и установления сервитутов, публичных сервитутов на территории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Порядок) разработаны в соответствии с пунктом 3 статьи 39.36 Земельного кодекса Российской Федерации и регламентируют механизм и условия размещения объектов, размещение которых осуществляется на земельных участках, находящихся в муниципальной собственности, без предоставления земельных участков и установления сервитутов, публичных сервитутов согласно перечню</w:t>
      </w:r>
      <w:r w:rsidR="00D2551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30F97">
        <w:rPr>
          <w:rFonts w:ascii="Times New Roman" w:hAnsi="Times New Roman" w:cs="Times New Roman"/>
          <w:sz w:val="24"/>
          <w:szCs w:val="24"/>
        </w:rPr>
        <w:t>, (далее - Перечень, Объекты).</w:t>
      </w:r>
    </w:p>
    <w:p w14:paraId="3798626D" w14:textId="5F0A2425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2. Объекты размещаются на земельных участках (на части земельного участка), находящихся в муниципальной собственности (далее - земли или земельные участки), без предоставления земельных участков и установления сервитутов, публичных сервитутов на основании разрешения </w:t>
      </w:r>
      <w:r w:rsidR="001E7651" w:rsidRPr="00C30F97">
        <w:rPr>
          <w:rFonts w:ascii="Times New Roman" w:hAnsi="Times New Roman" w:cs="Times New Roman"/>
          <w:sz w:val="24"/>
          <w:szCs w:val="24"/>
        </w:rPr>
        <w:t xml:space="preserve">Администрации Каньгушанского сельского поселения. </w:t>
      </w:r>
      <w:r w:rsidR="001E7651" w:rsidRPr="00EE4283">
        <w:rPr>
          <w:rFonts w:ascii="Times New Roman" w:hAnsi="Times New Roman" w:cs="Times New Roman"/>
          <w:sz w:val="24"/>
          <w:szCs w:val="24"/>
        </w:rPr>
        <w:t>(далее соответственно - разрешение, Администрация).</w:t>
      </w:r>
      <w:r w:rsidR="001E7651" w:rsidRPr="00C30F97">
        <w:rPr>
          <w:rFonts w:ascii="Times New Roman" w:hAnsi="Times New Roman" w:cs="Times New Roman"/>
          <w:sz w:val="24"/>
          <w:szCs w:val="24"/>
        </w:rPr>
        <w:t xml:space="preserve"> </w:t>
      </w:r>
      <w:r w:rsidRPr="00C30F97">
        <w:rPr>
          <w:rFonts w:ascii="Times New Roman" w:hAnsi="Times New Roman" w:cs="Times New Roman"/>
          <w:sz w:val="24"/>
          <w:szCs w:val="24"/>
        </w:rPr>
        <w:t>на использование земельных участков, находящихся в муниципальной собственности, без предоставления земельных участков и установления сервитутов, публичных сервитутов</w:t>
      </w:r>
      <w:r w:rsidR="00BA18A9" w:rsidRPr="00C30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4BCB2" w14:textId="3D0F1824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Размещение Объектов осуществляется на основании разрешения, выдаваемого </w:t>
      </w:r>
      <w:r w:rsidR="00C30F97" w:rsidRPr="00C30F97">
        <w:rPr>
          <w:rFonts w:ascii="Times New Roman" w:hAnsi="Times New Roman" w:cs="Times New Roman"/>
          <w:sz w:val="24"/>
          <w:szCs w:val="24"/>
        </w:rPr>
        <w:t>Администрацией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при условии, что размещение Объектов: </w:t>
      </w:r>
    </w:p>
    <w:p w14:paraId="0CC7F559" w14:textId="144A5421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а) не приведет к невозможности использования земельных участков в соответствии с разрешенным использованием и целевым назначением; </w:t>
      </w:r>
    </w:p>
    <w:p w14:paraId="6E1C1465" w14:textId="48419AE6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б) соответствует документам территориального планирования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поселения, правилам землепользования и застройки или документам по планировке территории, документам, регулирующим осуществление градостроительной деятельности на территории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поселения, выданным государственными и иными официальными органами;</w:t>
      </w:r>
    </w:p>
    <w:p w14:paraId="46476851" w14:textId="33CF1C30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в) не противоречит правовому режиму использования земельных участков; </w:t>
      </w:r>
    </w:p>
    <w:p w14:paraId="3C79CE8E" w14:textId="77777777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г) не приведет к нарушению требований пожарной безопасности, предусмотренных действующим законодательством Российской Федерации. </w:t>
      </w:r>
    </w:p>
    <w:p w14:paraId="27F60357" w14:textId="77777777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3. Размещение Объектов без предоставления земельных участков и установления сервитутов, публичных сервитутов осуществляется без взимания платы. </w:t>
      </w:r>
    </w:p>
    <w:p w14:paraId="23EAEDB5" w14:textId="071DF7F8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4. Для получения разрешения физическое или юридическое лицо (далее - заявитель) либо уполномоченный представитель указанных лиц (далее - представитель заявителя) обращается в </w:t>
      </w:r>
      <w:r w:rsidR="00C30F97" w:rsidRPr="00C30F97">
        <w:rPr>
          <w:rFonts w:ascii="Times New Roman" w:hAnsi="Times New Roman" w:cs="Times New Roman"/>
          <w:sz w:val="24"/>
          <w:szCs w:val="24"/>
        </w:rPr>
        <w:t>Администраци</w:t>
      </w:r>
      <w:r w:rsidR="00C30F97">
        <w:rPr>
          <w:rFonts w:ascii="Times New Roman" w:hAnsi="Times New Roman" w:cs="Times New Roman"/>
          <w:sz w:val="24"/>
          <w:szCs w:val="24"/>
        </w:rPr>
        <w:t>ю</w:t>
      </w:r>
      <w:r w:rsidR="00C30F97" w:rsidRPr="00C30F97">
        <w:rPr>
          <w:rFonts w:ascii="Times New Roman" w:hAnsi="Times New Roman" w:cs="Times New Roman"/>
          <w:sz w:val="24"/>
          <w:szCs w:val="24"/>
        </w:rPr>
        <w:t xml:space="preserve"> </w:t>
      </w:r>
      <w:r w:rsidRPr="00C30F97">
        <w:rPr>
          <w:rFonts w:ascii="Times New Roman" w:hAnsi="Times New Roman" w:cs="Times New Roman"/>
          <w:sz w:val="24"/>
          <w:szCs w:val="24"/>
        </w:rPr>
        <w:t xml:space="preserve">с заявлением о выдаче разрешения на использование земельных участков, находящихся в муниципальной собственности, без предоставления земельных участков и установления сервитутов, публичных сервитутов (далее - заявление). </w:t>
      </w:r>
    </w:p>
    <w:p w14:paraId="06AE0F13" w14:textId="557100E4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lastRenderedPageBreak/>
        <w:t xml:space="preserve">5. В заявлении указываются сведения, предусмотренные Правилами выдачи разрешения на использование земельного участка, находящихся в муниципальной собственности, утвержденными постановлением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- Правила), а также вид Объекта в соответствии с Перечнем, местоположение земельных участков, на которых предполагается размещение Объекта. </w:t>
      </w:r>
    </w:p>
    <w:p w14:paraId="5E8508F8" w14:textId="069C02D8" w:rsidR="0047179F" w:rsidRPr="00315D5B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5B">
        <w:rPr>
          <w:rFonts w:ascii="Times New Roman" w:hAnsi="Times New Roman" w:cs="Times New Roman"/>
          <w:sz w:val="24"/>
          <w:szCs w:val="24"/>
        </w:rPr>
        <w:t xml:space="preserve">6. К заявлению прилагаются документы и материалы, предусмотренные Правилами, а также документы, обосновывающие необходимость размещения Объектов для использования земель или земельного участка - в случае, если планируется размещение Объектов, указанных в пунктах 1, 2, 3, </w:t>
      </w:r>
      <w:r w:rsidR="00DA1740">
        <w:rPr>
          <w:rFonts w:ascii="Times New Roman" w:hAnsi="Times New Roman" w:cs="Times New Roman"/>
          <w:sz w:val="24"/>
          <w:szCs w:val="24"/>
        </w:rPr>
        <w:t>5</w:t>
      </w:r>
      <w:r w:rsidRPr="00315D5B">
        <w:rPr>
          <w:rFonts w:ascii="Times New Roman" w:hAnsi="Times New Roman" w:cs="Times New Roman"/>
          <w:sz w:val="24"/>
          <w:szCs w:val="24"/>
        </w:rPr>
        <w:t xml:space="preserve">, </w:t>
      </w:r>
      <w:r w:rsidR="00DA1740">
        <w:rPr>
          <w:rFonts w:ascii="Times New Roman" w:hAnsi="Times New Roman" w:cs="Times New Roman"/>
          <w:sz w:val="24"/>
          <w:szCs w:val="24"/>
        </w:rPr>
        <w:t>8</w:t>
      </w:r>
      <w:r w:rsidRPr="00315D5B">
        <w:rPr>
          <w:rFonts w:ascii="Times New Roman" w:hAnsi="Times New Roman" w:cs="Times New Roman"/>
          <w:sz w:val="24"/>
          <w:szCs w:val="24"/>
        </w:rPr>
        <w:t xml:space="preserve">, </w:t>
      </w:r>
      <w:r w:rsidR="00DA1740">
        <w:rPr>
          <w:rFonts w:ascii="Times New Roman" w:hAnsi="Times New Roman" w:cs="Times New Roman"/>
          <w:sz w:val="24"/>
          <w:szCs w:val="24"/>
        </w:rPr>
        <w:t>9</w:t>
      </w:r>
      <w:r w:rsidR="00315D5B">
        <w:rPr>
          <w:rFonts w:ascii="Times New Roman" w:hAnsi="Times New Roman" w:cs="Times New Roman"/>
          <w:sz w:val="24"/>
          <w:szCs w:val="24"/>
        </w:rPr>
        <w:t xml:space="preserve"> </w:t>
      </w:r>
      <w:r w:rsidRPr="00315D5B">
        <w:rPr>
          <w:rFonts w:ascii="Times New Roman" w:hAnsi="Times New Roman" w:cs="Times New Roman"/>
          <w:sz w:val="24"/>
          <w:szCs w:val="24"/>
        </w:rPr>
        <w:t xml:space="preserve">Перечня. </w:t>
      </w:r>
    </w:p>
    <w:p w14:paraId="30B5ED5C" w14:textId="20E121DC" w:rsidR="0047179F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7.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(далее - схема границ) представляет собой документ, в котором в текстовой и графической форме отражены сведения о земельных участках (частях земельных участков), необходимые для размещения Объекта.</w:t>
      </w:r>
    </w:p>
    <w:p w14:paraId="4E5F9F0A" w14:textId="77DCB163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Схема границ должна быть составлена с учетом наличия на земельном участке подземных и иных коммуникаций, существующих Объектов, возможности подключения (технологического присоединения) к сетям инженерно-технического обеспечения (объектам электросетевого хозяйства, тепловым сетям, водопроводным сетям, сетям водоотведения, линиям и сооружениям связи), обоснованности размещения Объекта в охранных зонах памятников истории и культуры, вдоль автомобильных дорог, в местах, предназначенных для отдыха, туризма, занятия спортом и физической культурой, укрепления здоровья. </w:t>
      </w:r>
    </w:p>
    <w:p w14:paraId="45651A7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Схема границ составляется в масштабе, обеспечивающем читаемость графической информации. </w:t>
      </w:r>
    </w:p>
    <w:p w14:paraId="52B4831F" w14:textId="7AE1A6AF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8. Разрешение выдается на срок, указанный в заявлении, но не более, чем на 10 лет, за исключением случаев размещения Объектов, указанных в пунктах 1, 2, 3, 4, </w:t>
      </w:r>
      <w:r w:rsidR="00AE6D2F">
        <w:rPr>
          <w:rFonts w:ascii="Times New Roman" w:hAnsi="Times New Roman" w:cs="Times New Roman"/>
          <w:sz w:val="24"/>
          <w:szCs w:val="24"/>
        </w:rPr>
        <w:t xml:space="preserve">4.1, </w:t>
      </w:r>
      <w:r w:rsidR="00116F12">
        <w:rPr>
          <w:rFonts w:ascii="Times New Roman" w:hAnsi="Times New Roman" w:cs="Times New Roman"/>
          <w:sz w:val="24"/>
          <w:szCs w:val="24"/>
        </w:rPr>
        <w:t>5</w:t>
      </w:r>
      <w:r w:rsidRPr="00C30F97">
        <w:rPr>
          <w:rFonts w:ascii="Times New Roman" w:hAnsi="Times New Roman" w:cs="Times New Roman"/>
          <w:sz w:val="24"/>
          <w:szCs w:val="24"/>
        </w:rPr>
        <w:t xml:space="preserve">, 6, </w:t>
      </w:r>
      <w:r w:rsidR="00AE6D2F">
        <w:rPr>
          <w:rFonts w:ascii="Times New Roman" w:hAnsi="Times New Roman" w:cs="Times New Roman"/>
          <w:sz w:val="24"/>
          <w:szCs w:val="24"/>
        </w:rPr>
        <w:t>8</w:t>
      </w:r>
      <w:r w:rsidRPr="00C30F97">
        <w:rPr>
          <w:rFonts w:ascii="Times New Roman" w:hAnsi="Times New Roman" w:cs="Times New Roman"/>
          <w:sz w:val="24"/>
          <w:szCs w:val="24"/>
        </w:rPr>
        <w:t>, 9, 1</w:t>
      </w:r>
      <w:r w:rsidR="005772D7">
        <w:rPr>
          <w:rFonts w:ascii="Times New Roman" w:hAnsi="Times New Roman" w:cs="Times New Roman"/>
          <w:sz w:val="24"/>
          <w:szCs w:val="24"/>
        </w:rPr>
        <w:t>0</w:t>
      </w:r>
      <w:r w:rsidRPr="00C30F97">
        <w:rPr>
          <w:rFonts w:ascii="Times New Roman" w:hAnsi="Times New Roman" w:cs="Times New Roman"/>
          <w:sz w:val="24"/>
          <w:szCs w:val="24"/>
        </w:rPr>
        <w:t>,</w:t>
      </w:r>
      <w:r w:rsidR="005772D7">
        <w:rPr>
          <w:rFonts w:ascii="Times New Roman" w:hAnsi="Times New Roman" w:cs="Times New Roman"/>
          <w:sz w:val="24"/>
          <w:szCs w:val="24"/>
        </w:rPr>
        <w:t xml:space="preserve"> 11</w:t>
      </w:r>
      <w:r w:rsidRPr="00C30F97">
        <w:rPr>
          <w:rFonts w:ascii="Times New Roman" w:hAnsi="Times New Roman" w:cs="Times New Roman"/>
          <w:sz w:val="24"/>
          <w:szCs w:val="24"/>
        </w:rPr>
        <w:t xml:space="preserve"> Перечня. Для размещения Объектов, указанных в пунктах </w:t>
      </w:r>
      <w:r w:rsidR="00AE6D2F" w:rsidRPr="00C30F97">
        <w:rPr>
          <w:rFonts w:ascii="Times New Roman" w:hAnsi="Times New Roman" w:cs="Times New Roman"/>
          <w:sz w:val="24"/>
          <w:szCs w:val="24"/>
        </w:rPr>
        <w:t xml:space="preserve">1, 2, 3, 4, </w:t>
      </w:r>
      <w:r w:rsidR="00AE6D2F">
        <w:rPr>
          <w:rFonts w:ascii="Times New Roman" w:hAnsi="Times New Roman" w:cs="Times New Roman"/>
          <w:sz w:val="24"/>
          <w:szCs w:val="24"/>
        </w:rPr>
        <w:t>4.1, 5</w:t>
      </w:r>
      <w:r w:rsidR="00AE6D2F" w:rsidRPr="00C30F97">
        <w:rPr>
          <w:rFonts w:ascii="Times New Roman" w:hAnsi="Times New Roman" w:cs="Times New Roman"/>
          <w:sz w:val="24"/>
          <w:szCs w:val="24"/>
        </w:rPr>
        <w:t xml:space="preserve">, 6, </w:t>
      </w:r>
      <w:r w:rsidR="00AE6D2F">
        <w:rPr>
          <w:rFonts w:ascii="Times New Roman" w:hAnsi="Times New Roman" w:cs="Times New Roman"/>
          <w:sz w:val="24"/>
          <w:szCs w:val="24"/>
        </w:rPr>
        <w:t>8</w:t>
      </w:r>
      <w:r w:rsidR="00AE6D2F" w:rsidRPr="00C30F97">
        <w:rPr>
          <w:rFonts w:ascii="Times New Roman" w:hAnsi="Times New Roman" w:cs="Times New Roman"/>
          <w:sz w:val="24"/>
          <w:szCs w:val="24"/>
        </w:rPr>
        <w:t>, 9, 1</w:t>
      </w:r>
      <w:r w:rsidR="00AE6D2F">
        <w:rPr>
          <w:rFonts w:ascii="Times New Roman" w:hAnsi="Times New Roman" w:cs="Times New Roman"/>
          <w:sz w:val="24"/>
          <w:szCs w:val="24"/>
        </w:rPr>
        <w:t>0</w:t>
      </w:r>
      <w:r w:rsidR="00AE6D2F" w:rsidRPr="00C30F97">
        <w:rPr>
          <w:rFonts w:ascii="Times New Roman" w:hAnsi="Times New Roman" w:cs="Times New Roman"/>
          <w:sz w:val="24"/>
          <w:szCs w:val="24"/>
        </w:rPr>
        <w:t>,</w:t>
      </w:r>
      <w:r w:rsidR="00AE6D2F">
        <w:rPr>
          <w:rFonts w:ascii="Times New Roman" w:hAnsi="Times New Roman" w:cs="Times New Roman"/>
          <w:sz w:val="24"/>
          <w:szCs w:val="24"/>
        </w:rPr>
        <w:t xml:space="preserve"> 11</w:t>
      </w:r>
      <w:r w:rsidRPr="00C30F97">
        <w:rPr>
          <w:rFonts w:ascii="Times New Roman" w:hAnsi="Times New Roman" w:cs="Times New Roman"/>
          <w:sz w:val="24"/>
          <w:szCs w:val="24"/>
        </w:rPr>
        <w:t xml:space="preserve"> Перечня, разрешение об использовании земель или земельных участков выдается на срок до сорока девяти лет. </w:t>
      </w:r>
    </w:p>
    <w:p w14:paraId="721711D4" w14:textId="02DB33D0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9. </w:t>
      </w:r>
      <w:r w:rsidR="00AE6D2F">
        <w:rPr>
          <w:rFonts w:ascii="Times New Roman" w:hAnsi="Times New Roman" w:cs="Times New Roman"/>
          <w:sz w:val="24"/>
          <w:szCs w:val="24"/>
        </w:rPr>
        <w:t>А</w:t>
      </w:r>
      <w:r w:rsidR="00EE4283">
        <w:rPr>
          <w:rFonts w:ascii="Times New Roman" w:hAnsi="Times New Roman" w:cs="Times New Roman"/>
          <w:sz w:val="24"/>
          <w:szCs w:val="24"/>
        </w:rPr>
        <w:t>дминистрация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приеме заявления не позднее третьего рабочего дня, следующего за днем его подачи в случаях:</w:t>
      </w:r>
    </w:p>
    <w:p w14:paraId="7A13DC7C" w14:textId="2E5F65F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1) представления неполного комплекта документов;</w:t>
      </w:r>
    </w:p>
    <w:p w14:paraId="66FE8598" w14:textId="1CD77F70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2) представленные документы утратили силу на момент подачи заявления;</w:t>
      </w:r>
    </w:p>
    <w:p w14:paraId="4C54C7ED" w14:textId="77777777" w:rsidR="00EE4283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3)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14:paraId="4D57FE7F" w14:textId="582631E3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При этом заявителю должны быть указаны все причины возврата заявления. Отказ в приеме заявления не препятствует повторному обращению заявителя. </w:t>
      </w:r>
    </w:p>
    <w:p w14:paraId="43CB25A7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10. При отсутствии оснований для принятия решения об отказе в приеме заявления, указанных в пункте 9 настоящего Порядка, заявление с прилагаемыми к нему документами регистрируется не позднее первого рабочего дня, следующего за днем его подачи.</w:t>
      </w:r>
    </w:p>
    <w:p w14:paraId="63705780" w14:textId="0F33F34F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11. </w:t>
      </w:r>
      <w:r w:rsidR="00EE4283">
        <w:rPr>
          <w:rFonts w:ascii="Times New Roman" w:hAnsi="Times New Roman" w:cs="Times New Roman"/>
          <w:sz w:val="24"/>
          <w:szCs w:val="24"/>
        </w:rPr>
        <w:t>Администрация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 в течение 25 дней со дня регистрации заявления рассматривает его и приложенные к нему документы и по результатам рассмотрения принимает решение о выдаче разрешения либо об отказе в выдаче такого разрешения. </w:t>
      </w:r>
    </w:p>
    <w:p w14:paraId="67D9AF8D" w14:textId="48B3AA5F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12. Принятие решения о выдаче разрешения или об отказе в выдаче разрешения </w:t>
      </w:r>
      <w:r w:rsidR="00EE4283">
        <w:rPr>
          <w:rFonts w:ascii="Times New Roman" w:hAnsi="Times New Roman" w:cs="Times New Roman"/>
          <w:sz w:val="24"/>
          <w:szCs w:val="24"/>
        </w:rPr>
        <w:t>Администрация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 осуществляет на основании заключения о возможности размещения Объектов: </w:t>
      </w:r>
    </w:p>
    <w:p w14:paraId="25309D33" w14:textId="2F9BD2CF" w:rsidR="00AF7797" w:rsidRPr="00C30F97" w:rsidRDefault="006A6AFB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1)</w:t>
      </w:r>
      <w:r w:rsidR="00AA33D3" w:rsidRPr="00C30F97">
        <w:rPr>
          <w:rFonts w:ascii="Times New Roman" w:hAnsi="Times New Roman" w:cs="Times New Roman"/>
          <w:sz w:val="24"/>
          <w:szCs w:val="24"/>
        </w:rPr>
        <w:t xml:space="preserve"> </w:t>
      </w:r>
      <w:r w:rsidRPr="00C30F97">
        <w:rPr>
          <w:rFonts w:ascii="Times New Roman" w:hAnsi="Times New Roman" w:cs="Times New Roman"/>
          <w:sz w:val="24"/>
          <w:szCs w:val="24"/>
        </w:rPr>
        <w:t>Администрации Ельниковского муниципального района</w:t>
      </w:r>
      <w:r w:rsidR="00AA33D3" w:rsidRPr="00C30F97">
        <w:rPr>
          <w:rFonts w:ascii="Times New Roman" w:hAnsi="Times New Roman" w:cs="Times New Roman"/>
          <w:sz w:val="24"/>
          <w:szCs w:val="24"/>
        </w:rPr>
        <w:t xml:space="preserve"> </w:t>
      </w:r>
      <w:r w:rsidR="0047179F" w:rsidRPr="00C30F97">
        <w:rPr>
          <w:rFonts w:ascii="Times New Roman" w:hAnsi="Times New Roman" w:cs="Times New Roman"/>
          <w:sz w:val="24"/>
          <w:szCs w:val="24"/>
        </w:rPr>
        <w:t>- в отношении земельных участков, находящихся в государственн</w:t>
      </w:r>
      <w:r w:rsidR="00AA33D3" w:rsidRPr="00C30F97">
        <w:rPr>
          <w:rFonts w:ascii="Times New Roman" w:hAnsi="Times New Roman" w:cs="Times New Roman"/>
          <w:sz w:val="24"/>
          <w:szCs w:val="24"/>
        </w:rPr>
        <w:t>ой собственности;</w:t>
      </w:r>
    </w:p>
    <w:p w14:paraId="550B735C" w14:textId="12B741A2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2) уполномоченного органа (структурного подразделения) в сфере градостроительной деятельности органа местного самоуправления - в отношении земельных участков, находящихся в муниципальной собственности; </w:t>
      </w:r>
    </w:p>
    <w:p w14:paraId="3355755A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lastRenderedPageBreak/>
        <w:t xml:space="preserve">3) структурного подразделения уполномоченного органа в сфере охраны культурного наследия органа местного самоуправления - в отношении размещения Объекта в охранных зонах памятников истории и культуры; </w:t>
      </w:r>
    </w:p>
    <w:p w14:paraId="705DE4DE" w14:textId="77777777" w:rsidR="00EE4283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4) Федерального органа исполнительной власти, уполномоченного на решение задач в области пожарной безопасности. </w:t>
      </w:r>
    </w:p>
    <w:p w14:paraId="7083CADE" w14:textId="33E8A429" w:rsidR="00AF7797" w:rsidRPr="00C30F97" w:rsidRDefault="00EE4283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7179F" w:rsidRPr="00C30F97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регистрации заявления направляет в орган, указанный в подпунктах 1-4 настоящего пункта, обращение о подготовке заключения о возможности размещения объектов без предоставления земельных участков и установления сервитутов, публичных сервитутов с приложением копий заявления и указанных в пункте 6 настоящего Порядка документов, представленных заявителем. Орган, указанный в подпунктах 1-3 настоящего пункта, в течение 5 рабочих дней готовит заключение о возможности размещения Объектов без предоставления земельных участков и установления сервитутов, публичных сервитутов и направляет его в уполномоченный орган.</w:t>
      </w:r>
    </w:p>
    <w:p w14:paraId="0B0AAA4D" w14:textId="50CEBAE2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13. Решение об отказе в выдаче разрешения, оформляемое правовым актом </w:t>
      </w:r>
      <w:r w:rsidR="00EE4283">
        <w:rPr>
          <w:rFonts w:ascii="Times New Roman" w:hAnsi="Times New Roman" w:cs="Times New Roman"/>
          <w:sz w:val="24"/>
          <w:szCs w:val="24"/>
        </w:rPr>
        <w:t>Администрации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принимается в случае, если: </w:t>
      </w:r>
    </w:p>
    <w:p w14:paraId="333404FF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пунктами 5 - 7 настоящего Порядка; </w:t>
      </w:r>
    </w:p>
    <w:p w14:paraId="6DB066E0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2) в заявлении указан вид Объекта, не предусмотренный Перечнем; </w:t>
      </w:r>
    </w:p>
    <w:p w14:paraId="2367A114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3) земельный участок, на котором предполагается размещение Объекта, находится в собственности (пользовании) физического или юридического лица; </w:t>
      </w:r>
    </w:p>
    <w:p w14:paraId="599B3FED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4)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 либо уполномоченным органом принято решение о предоставлении земельного участка, проведении аукциона по продаже земельного участка или аукциона на право заключения договора аренды земельного участка в соответствии со статьей 39.11 Земельного кодекса Российской Федерации; </w:t>
      </w:r>
    </w:p>
    <w:p w14:paraId="33F041C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5) размещение Объекта невозможно по причине наличия ранее выданного иному физическому или юридическому лицу разрешения в отношении указанного в заявлении земельного участка, либо границы земель или земельного участка в схеме границ, приложенной к заявлению, пересекаются с границами земель или части земельного участка, в отношении которых ранее выдано разрешение иному физическому или юридическому лицу;</w:t>
      </w:r>
    </w:p>
    <w:p w14:paraId="2317A770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6) размещение Объекта приведет к невозможности использования земельного участка в соответствии с его разрешенным использованием и целевым назначением; </w:t>
      </w:r>
    </w:p>
    <w:p w14:paraId="5D7F461B" w14:textId="5DF52546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7) размещение Объекта не предусмотрено документами территориального планирования муниципального образования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поселения, правилами землепользования и застройки, документами по планировке территории или документами, регулирующими осуществление градостроительной деятельности на территории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поселения, выданными государственными и иными официальными органами, в границах которого расположены земли, земельные участки; </w:t>
      </w:r>
    </w:p>
    <w:p w14:paraId="76B17284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8) использование земель или земельных участков не соответствует правовому режиму их использования; </w:t>
      </w:r>
    </w:p>
    <w:p w14:paraId="108323B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9) 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14:paraId="11FD3351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10)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14:paraId="39A66120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11) размещение Объекта приведет к нарушению требований пожарной безопасности, предусмотренных действующим законодат</w:t>
      </w:r>
      <w:r w:rsidR="00AF7797" w:rsidRPr="00C30F97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14:paraId="3EE8D307" w14:textId="436B9A2D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14. В решении об отказе в выдаче разрешения должны быть указаны все основания отказа, предусмотренные пунктом 13 настоящего Порядка. В случае, если заявление подано с нарушением хотя бы одного из требований, предусмотренных пунктом 13 настоящего </w:t>
      </w:r>
      <w:r w:rsidRPr="00C30F97">
        <w:rPr>
          <w:rFonts w:ascii="Times New Roman" w:hAnsi="Times New Roman" w:cs="Times New Roman"/>
          <w:sz w:val="24"/>
          <w:szCs w:val="24"/>
        </w:rPr>
        <w:lastRenderedPageBreak/>
        <w:t xml:space="preserve">Порядка, в решении об отказе в выдаче разрешения должно быть указано, в чем состоит такое нарушение. Решение об отказе в выдаче разрешения не препятствует повторному обращению заявителя за предоставлением разрешения после устранения указанных замечаний. В случае обращения с заявлением о выдаче разрешения на использование одних земель или одного земельного участка двух и более заявителей, разрешение выдается заявителю, чье заявление зарегистрировано ранее, при условии отсутствия оснований для отказа, предусмотренных пунктом 13 настоящего Порядка. </w:t>
      </w:r>
    </w:p>
    <w:p w14:paraId="04F49B8C" w14:textId="3DC415BD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15. Разрешение, оформляемое правовым актом </w:t>
      </w:r>
      <w:r w:rsidR="00331328">
        <w:rPr>
          <w:rFonts w:ascii="Times New Roman" w:hAnsi="Times New Roman" w:cs="Times New Roman"/>
          <w:sz w:val="24"/>
          <w:szCs w:val="24"/>
        </w:rPr>
        <w:t>Администрации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должно содержать: </w:t>
      </w:r>
    </w:p>
    <w:p w14:paraId="370001D5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1) фамилию, имя, отчество (при наличии) физического лица, индивидуального предпринимателя или наименование юридического лица, которым выдано разрешение; </w:t>
      </w:r>
    </w:p>
    <w:p w14:paraId="16531628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2) наименование планируемого к размещению Объекта, вид которого определен Перечнем;</w:t>
      </w:r>
    </w:p>
    <w:p w14:paraId="0C85C4D7" w14:textId="7CD562D6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3) кадастровый номер земельного участка, в отношении которого (или части которого) выдается разрешение, или координаты характерных точек границ территории в случае, если планируется использование земель; </w:t>
      </w:r>
    </w:p>
    <w:p w14:paraId="02DD2A7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4) срок использования земель или земельного участка;</w:t>
      </w:r>
    </w:p>
    <w:p w14:paraId="79B2360C" w14:textId="50D79B95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5) указание об обязанности лица, использующего земли, земельные участки на основании разрешения, выполнить требования, предусмотренные статьей 39.35 Земельного кодекса Российской Федерации;</w:t>
      </w:r>
    </w:p>
    <w:p w14:paraId="44D05403" w14:textId="6E9B249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6) указание об обязанности лица, использующего земли, земельные участки на основании разрешения, установить охранную (защитную) зону (в случаях, предусмотренных законодательством Российской Федерации);</w:t>
      </w:r>
    </w:p>
    <w:p w14:paraId="0733C5FE" w14:textId="597EC011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7) указание об обязанности лица, использующего земли, земельные участки на основании разрешения, выполнять требования в соответствии с установленными ограничениями в отношении земельного участка (в случаях, предусмотренных законодательством Российской Федерации);</w:t>
      </w:r>
    </w:p>
    <w:p w14:paraId="683F5F03" w14:textId="1A7A1B8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8) указание о возможности досрочного прекращения действия разрешения в случаях, предусмотренных пунктом 20 настоящего Порядка. </w:t>
      </w:r>
    </w:p>
    <w:p w14:paraId="622CE9B4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16. Разрешение составляется в соответствии с типовой формой согласно Приложению 2 к настоящему Порядку. </w:t>
      </w:r>
    </w:p>
    <w:p w14:paraId="700E82A4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17. К разреше</w:t>
      </w:r>
      <w:r w:rsidR="00AF7797" w:rsidRPr="00C30F97">
        <w:rPr>
          <w:rFonts w:ascii="Times New Roman" w:hAnsi="Times New Roman" w:cs="Times New Roman"/>
          <w:sz w:val="24"/>
          <w:szCs w:val="24"/>
        </w:rPr>
        <w:t xml:space="preserve">нию прилагается схема границ. </w:t>
      </w:r>
    </w:p>
    <w:p w14:paraId="77B6CF20" w14:textId="486C4C14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18. </w:t>
      </w:r>
      <w:r w:rsidR="00331328">
        <w:rPr>
          <w:rFonts w:ascii="Times New Roman" w:hAnsi="Times New Roman" w:cs="Times New Roman"/>
          <w:sz w:val="24"/>
          <w:szCs w:val="24"/>
        </w:rPr>
        <w:t>Администрация</w:t>
      </w:r>
      <w:r w:rsidRPr="00C30F97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выдачи разрешения направляет его копию в территориальный орган федерального органа исполнительной власти, уполномоченный на осуществление государственного земельного надзора. В случае выдачи органом исполнительной власти разрешения на использование земель или земельных участков, находящихся в государственной собственности, без предоставления земельных участков и установления сервитутов, публичных сервитутов копия разрешения также направляется в соответствующий орган местного самоуправления муниципального образования </w:t>
      </w:r>
      <w:r w:rsidR="00A95FCD" w:rsidRPr="00C30F97">
        <w:rPr>
          <w:rFonts w:ascii="Times New Roman" w:hAnsi="Times New Roman" w:cs="Times New Roman"/>
          <w:sz w:val="24"/>
          <w:szCs w:val="24"/>
        </w:rPr>
        <w:t>Каньгушанского</w:t>
      </w:r>
      <w:r w:rsidRPr="00C30F97">
        <w:rPr>
          <w:rFonts w:ascii="Times New Roman" w:hAnsi="Times New Roman" w:cs="Times New Roman"/>
          <w:sz w:val="24"/>
          <w:szCs w:val="24"/>
        </w:rPr>
        <w:t xml:space="preserve"> сельского поселения по месту расположения Объекта. </w:t>
      </w:r>
    </w:p>
    <w:p w14:paraId="3B350113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19. Действие разрешения прекращается по истечении срока, на который оно выдано. </w:t>
      </w:r>
    </w:p>
    <w:p w14:paraId="7B7718E1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20. Действие разрешения прекращается досрочно в следующих случаях: </w:t>
      </w:r>
    </w:p>
    <w:p w14:paraId="23026DEB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1) использование земельного участка не соответствует целям, указанным в разрешении (ненадлежащее использование); </w:t>
      </w:r>
    </w:p>
    <w:p w14:paraId="2F3FA5B7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2) Объекты, для размещения которых выдано разрешение, не эксплуатируются, а также если указанные Объекты снесены или демонтированы; </w:t>
      </w:r>
    </w:p>
    <w:p w14:paraId="37C5330D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3) уведомления от лица, использующего земли, земельные участки на основании разрешения, о досрочном прекращении действия разрешения; </w:t>
      </w:r>
    </w:p>
    <w:p w14:paraId="23443DD6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4) предоставления гражданам и юридическим лицам земельных участков, которые находятся в государственной или муниципальной собственности и на которых или под поверхностью которых размещены Объекты. При этом лица, которые пользовались такими землями или земельными участками, обязаны осуществить принудительный снос или </w:t>
      </w:r>
      <w:r w:rsidRPr="00C30F97">
        <w:rPr>
          <w:rFonts w:ascii="Times New Roman" w:hAnsi="Times New Roman" w:cs="Times New Roman"/>
          <w:sz w:val="24"/>
          <w:szCs w:val="24"/>
        </w:rPr>
        <w:lastRenderedPageBreak/>
        <w:t xml:space="preserve">демонтаж Объектов, за исключением Объектов, указанных в пункте 4 статьи 39.36 Земельного кодекса Российской Федерации. </w:t>
      </w:r>
    </w:p>
    <w:p w14:paraId="0C04F27E" w14:textId="2600818F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21. Решение о досрочном прекращении действия разрешения, оформляемое правовым актом </w:t>
      </w:r>
      <w:r w:rsidR="00331328">
        <w:rPr>
          <w:rFonts w:ascii="Times New Roman" w:hAnsi="Times New Roman" w:cs="Times New Roman"/>
          <w:sz w:val="24"/>
          <w:szCs w:val="24"/>
        </w:rPr>
        <w:t>Администрации</w:t>
      </w:r>
      <w:r w:rsidRPr="00C30F97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331328">
        <w:rPr>
          <w:rFonts w:ascii="Times New Roman" w:hAnsi="Times New Roman" w:cs="Times New Roman"/>
          <w:sz w:val="24"/>
          <w:szCs w:val="24"/>
        </w:rPr>
        <w:t>Администрацией</w:t>
      </w:r>
      <w:r w:rsidRPr="00C30F97">
        <w:rPr>
          <w:rFonts w:ascii="Times New Roman" w:hAnsi="Times New Roman" w:cs="Times New Roman"/>
          <w:sz w:val="24"/>
          <w:szCs w:val="24"/>
        </w:rPr>
        <w:t xml:space="preserve"> в срок, не превышающий 10 рабочих дней со дня возникновения случая, являющегося основанием для прекращения действия разрешения, и направляется заявителю. </w:t>
      </w:r>
    </w:p>
    <w:p w14:paraId="34D784A5" w14:textId="77777777" w:rsidR="00AF7797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>22. Продление действия разрешения осуществляется в порядке, п</w:t>
      </w:r>
      <w:r w:rsidR="00AF7797" w:rsidRPr="00C30F97">
        <w:rPr>
          <w:rFonts w:ascii="Times New Roman" w:hAnsi="Times New Roman" w:cs="Times New Roman"/>
          <w:sz w:val="24"/>
          <w:szCs w:val="24"/>
        </w:rPr>
        <w:t xml:space="preserve">редусмотренном для его выдачи. </w:t>
      </w:r>
      <w:r w:rsidRPr="00C30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8829C" w14:textId="77777777" w:rsidR="00F65BF1" w:rsidRPr="00C30F97" w:rsidRDefault="0047179F" w:rsidP="00C30F9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97">
        <w:rPr>
          <w:rFonts w:ascii="Times New Roman" w:hAnsi="Times New Roman" w:cs="Times New Roman"/>
          <w:sz w:val="24"/>
          <w:szCs w:val="24"/>
        </w:rPr>
        <w:t xml:space="preserve">23. Действие разрешения на размещение Объектов в случае передачи земельных участков, на которых размещены такие Объекты, из муниципальной собственности в государственную собственность и наоборот, сохраняется. </w:t>
      </w:r>
    </w:p>
    <w:p w14:paraId="09034674" w14:textId="77777777" w:rsidR="00F65BF1" w:rsidRPr="004D0A31" w:rsidRDefault="00F65BF1" w:rsidP="00116F12">
      <w:pPr>
        <w:rPr>
          <w:rFonts w:ascii="Times New Roman" w:hAnsi="Times New Roman" w:cs="Times New Roman"/>
          <w:sz w:val="24"/>
          <w:szCs w:val="24"/>
        </w:rPr>
      </w:pPr>
    </w:p>
    <w:p w14:paraId="7BA5100B" w14:textId="6EF276CD" w:rsidR="00D25515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>Приложение 1</w:t>
      </w:r>
    </w:p>
    <w:p w14:paraId="1B9C41A3" w14:textId="77777777" w:rsidR="00116F12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 к Порядку и условиям размещения объектов, </w:t>
      </w:r>
    </w:p>
    <w:p w14:paraId="6CDC9AB7" w14:textId="77777777" w:rsidR="00116F12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виды которых утверждены Правительством Российской Федерации, </w:t>
      </w:r>
    </w:p>
    <w:p w14:paraId="4FC5B2DA" w14:textId="77777777" w:rsidR="00116F12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на земельных участках, находящихся в муниципальной собственности, </w:t>
      </w:r>
    </w:p>
    <w:p w14:paraId="213A5AF8" w14:textId="77777777" w:rsidR="00116F12" w:rsidRPr="00116F12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без предоставления земельных участков и установления сервитутов, </w:t>
      </w:r>
    </w:p>
    <w:p w14:paraId="24929485" w14:textId="244B45FB" w:rsidR="00B23CFC" w:rsidRDefault="0047179F" w:rsidP="00116F12">
      <w:pPr>
        <w:pStyle w:val="a5"/>
        <w:jc w:val="right"/>
        <w:rPr>
          <w:rFonts w:ascii="Times New Roman" w:hAnsi="Times New Roman" w:cs="Times New Roman"/>
        </w:rPr>
      </w:pPr>
      <w:r w:rsidRPr="00116F12">
        <w:rPr>
          <w:rFonts w:ascii="Times New Roman" w:hAnsi="Times New Roman" w:cs="Times New Roman"/>
        </w:rPr>
        <w:t xml:space="preserve">публичных сервитутов на территории </w:t>
      </w:r>
      <w:r w:rsidR="00A95FCD" w:rsidRPr="00116F12">
        <w:rPr>
          <w:rFonts w:ascii="Times New Roman" w:hAnsi="Times New Roman" w:cs="Times New Roman"/>
        </w:rPr>
        <w:t>Каньгушанского</w:t>
      </w:r>
      <w:r w:rsidRPr="00116F12">
        <w:rPr>
          <w:rFonts w:ascii="Times New Roman" w:hAnsi="Times New Roman" w:cs="Times New Roman"/>
        </w:rPr>
        <w:t xml:space="preserve"> сельского поселения </w:t>
      </w:r>
    </w:p>
    <w:p w14:paraId="76C87F67" w14:textId="77777777" w:rsidR="00116F12" w:rsidRDefault="00116F12" w:rsidP="00116F12">
      <w:pPr>
        <w:pStyle w:val="a5"/>
        <w:jc w:val="right"/>
        <w:rPr>
          <w:rFonts w:ascii="Times New Roman" w:hAnsi="Times New Roman" w:cs="Times New Roman"/>
        </w:rPr>
      </w:pPr>
    </w:p>
    <w:p w14:paraId="4124C354" w14:textId="77777777" w:rsidR="00116F12" w:rsidRPr="004777FF" w:rsidRDefault="00116F12" w:rsidP="00116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020591A3" w14:textId="04CC8EBA" w:rsidR="00116F12" w:rsidRPr="004777FF" w:rsidRDefault="00116F12" w:rsidP="00116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объектов, размещение которых может осуществляться на земельных участках, находящихся в муниципальной собственности, без предоставления земельных участков и установления сервитутов</w:t>
      </w:r>
    </w:p>
    <w:p w14:paraId="2AB0D868" w14:textId="77777777" w:rsidR="00116F12" w:rsidRPr="00BF571A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71A">
        <w:rPr>
          <w:rFonts w:ascii="Times New Roman" w:hAnsi="Times New Roman" w:cs="Times New Roman"/>
          <w:sz w:val="24"/>
          <w:szCs w:val="24"/>
          <w:lang w:eastAsia="ru-RU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14:paraId="5D6ADE7B" w14:textId="77777777" w:rsidR="00116F12" w:rsidRPr="00BF571A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BF571A">
        <w:rPr>
          <w:rFonts w:ascii="Times New Roman" w:hAnsi="Times New Roman" w:cs="Times New Roman"/>
          <w:sz w:val="24"/>
          <w:szCs w:val="24"/>
          <w:lang w:eastAsia="ru-RU"/>
        </w:rPr>
        <w:t>Водопроводы и водоводы всех видов, для размещения которых не требуется разрешения на строительство.</w:t>
      </w:r>
    </w:p>
    <w:p w14:paraId="67E5F736" w14:textId="77777777" w:rsidR="00116F12" w:rsidRPr="00BF571A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F571A">
        <w:rPr>
          <w:rFonts w:ascii="Times New Roman" w:hAnsi="Times New Roman" w:cs="Times New Roman"/>
          <w:sz w:val="24"/>
          <w:szCs w:val="24"/>
          <w:lang w:eastAsia="ru-RU"/>
        </w:rPr>
        <w:t>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14:paraId="7C49CD59" w14:textId="77777777" w:rsidR="00116F12" w:rsidRPr="00BF571A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F571A">
        <w:rPr>
          <w:rFonts w:ascii="Times New Roman" w:hAnsi="Times New Roman" w:cs="Times New Roman"/>
          <w:sz w:val="24"/>
          <w:szCs w:val="24"/>
          <w:lang w:eastAsia="ru-RU"/>
        </w:rPr>
        <w:t>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14:paraId="3657BD67" w14:textId="2DFA4403" w:rsidR="00116F12" w:rsidRPr="00BF571A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116F12" w:rsidRPr="00BF571A">
        <w:rPr>
          <w:rFonts w:ascii="Times New Roman" w:hAnsi="Times New Roman" w:cs="Times New Roman"/>
          <w:sz w:val="24"/>
          <w:szCs w:val="24"/>
          <w:lang w:eastAsia="ru-RU"/>
        </w:rPr>
        <w:t>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14:paraId="5F09EBD0" w14:textId="02ACF461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16F12" w:rsidRPr="00BF571A">
        <w:rPr>
          <w:rFonts w:ascii="Times New Roman" w:hAnsi="Times New Roman" w:cs="Times New Roman"/>
          <w:sz w:val="24"/>
          <w:szCs w:val="24"/>
          <w:lang w:eastAsia="ru-RU"/>
        </w:rPr>
        <w:t>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передачи электрической энергии оборудование, для размещения которых не требуется разрешения на строительство.</w:t>
      </w:r>
    </w:p>
    <w:p w14:paraId="1AA86AC6" w14:textId="5249BC28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>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14:paraId="4A14EA19" w14:textId="0FA2606F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>. Объекты, предназначенные для обеспечения пользования недрами, для размещения которых не требуется разрешения на строительство.</w:t>
      </w:r>
    </w:p>
    <w:p w14:paraId="1F659574" w14:textId="1689CE40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>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14:paraId="17234ADA" w14:textId="41AB8535" w:rsidR="00116F12" w:rsidRPr="004777FF" w:rsidRDefault="005772D7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16F12" w:rsidRPr="004777FF">
        <w:rPr>
          <w:rFonts w:ascii="Times New Roman" w:hAnsi="Times New Roman" w:cs="Times New Roman"/>
          <w:sz w:val="24"/>
          <w:szCs w:val="24"/>
          <w:lang w:eastAsia="ru-RU"/>
        </w:rPr>
        <w:t>. Проезды, в том числе вдольтрассовые, и подъездные дороги, для размещения которых не требуется разрешения на строительство.</w:t>
      </w:r>
    </w:p>
    <w:p w14:paraId="3FFB3A27" w14:textId="70E7D58E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Пожарные водоемы и места сосредоточения средств пожаротушения.</w:t>
      </w:r>
    </w:p>
    <w:p w14:paraId="23F2C369" w14:textId="45BDE726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14:paraId="333F536F" w14:textId="7F2F54DC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</w:t>
      </w:r>
    </w:p>
    <w:p w14:paraId="1F709D52" w14:textId="48AD3355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Нестационарные объекты для оказания услуг общественного питания (сезонные (летние) кафе предприятий общественного питания), бытовых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E501E04" w14:textId="3B420EAE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Передвижные цирки, передвижные зоопарки и передвижные луна-парки.</w:t>
      </w:r>
    </w:p>
    <w:p w14:paraId="229C6761" w14:textId="7C51BE5E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Сезонные аттракционы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36CB9A" w14:textId="2D901E23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Спортивные и детские площадки.</w:t>
      </w:r>
    </w:p>
    <w:p w14:paraId="022DCB36" w14:textId="2D870B49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Платежные терминалы для оплаты услуг и штрафов.</w:t>
      </w:r>
    </w:p>
    <w:p w14:paraId="31D97830" w14:textId="21C20185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72D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14:paraId="7EE48B4C" w14:textId="00E287AC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7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A174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777FF">
        <w:rPr>
          <w:rFonts w:ascii="Times New Roman" w:hAnsi="Times New Roman" w:cs="Times New Roman"/>
          <w:sz w:val="24"/>
          <w:szCs w:val="24"/>
          <w:lang w:eastAsia="ru-RU"/>
        </w:rPr>
        <w:t>.1. Площадки для размещения строительной техники и грузов для осуществления капитального или текущего ремонта объектов капитального строительства.</w:t>
      </w:r>
    </w:p>
    <w:p w14:paraId="20C0ECDB" w14:textId="77777777" w:rsidR="00116F12" w:rsidRPr="004777FF" w:rsidRDefault="00116F12" w:rsidP="00116F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14C92A" w14:textId="77777777" w:rsidR="00116F12" w:rsidRPr="004D0A31" w:rsidRDefault="00116F12" w:rsidP="00471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B001F" w14:textId="77777777" w:rsidR="00B23CFC" w:rsidRPr="004D0A31" w:rsidRDefault="0047179F" w:rsidP="00F65BF1">
      <w:pPr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54506D1E" w14:textId="77777777" w:rsidR="00B23CFC" w:rsidRPr="004D0A31" w:rsidRDefault="0047179F" w:rsidP="00F6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</w:t>
      </w:r>
    </w:p>
    <w:p w14:paraId="2C76F928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Объект: Местоположение:_________________________________ (земельного участка, квартала) Кадастровый номер (при наличии):__________________ </w:t>
      </w:r>
    </w:p>
    <w:p w14:paraId="6B414487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Площадь земельного участка:_______________________ </w:t>
      </w:r>
    </w:p>
    <w:p w14:paraId="41EED672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Категория земель:_________________________________ </w:t>
      </w:r>
    </w:p>
    <w:p w14:paraId="02A5A05F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Вид разрешенного использования, целевого назначения: (при наличии)</w:t>
      </w:r>
    </w:p>
    <w:p w14:paraId="2705FE88" w14:textId="05B16236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СХЕМА ГРАНИЦ М 1: </w:t>
      </w:r>
    </w:p>
    <w:p w14:paraId="2C026CB8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14:paraId="741199FE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 Каталог координат № точки Длина линии (м) X Y </w:t>
      </w:r>
    </w:p>
    <w:p w14:paraId="624DAC98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Описание границ смежных землепользователей (собственников): от____точки до____ точки Разработчик (подпись, расшифровка подписи) МП.</w:t>
      </w:r>
    </w:p>
    <w:p w14:paraId="58E31EDB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 Заявитель (подпись, расшифровка подписи) МП. </w:t>
      </w:r>
    </w:p>
    <w:p w14:paraId="1C239705" w14:textId="77777777" w:rsidR="00AA33D3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(для юридических лиц и ин</w:t>
      </w:r>
      <w:r w:rsidR="00F65BF1" w:rsidRPr="004D0A31">
        <w:rPr>
          <w:rFonts w:ascii="Times New Roman" w:hAnsi="Times New Roman" w:cs="Times New Roman"/>
          <w:sz w:val="24"/>
          <w:szCs w:val="24"/>
        </w:rPr>
        <w:t xml:space="preserve">дивидуальных предпринимателей) </w:t>
      </w:r>
    </w:p>
    <w:p w14:paraId="1C655E08" w14:textId="77777777" w:rsidR="00F65BF1" w:rsidRPr="004D0A31" w:rsidRDefault="00F65BF1" w:rsidP="00471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509C2" w14:textId="77777777" w:rsidR="00F65BF1" w:rsidRPr="004D0A31" w:rsidRDefault="00F65BF1" w:rsidP="00471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D05B1" w14:textId="77777777" w:rsidR="001E7651" w:rsidRDefault="001E7651" w:rsidP="00F65B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5C2F81" w14:textId="77777777" w:rsidR="001E7651" w:rsidRDefault="001E7651" w:rsidP="00F65B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E441CD" w14:textId="6C2061FE" w:rsidR="00F65BF1" w:rsidRPr="004D0A31" w:rsidRDefault="0047179F" w:rsidP="00F65BF1">
      <w:pPr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9BD25B8" w14:textId="67F3B6A4" w:rsidR="00F65BF1" w:rsidRPr="004D0A31" w:rsidRDefault="0047179F" w:rsidP="00F65BF1">
      <w:pPr>
        <w:jc w:val="right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к Порядку и условиям размещения объектов, виды которых утверждены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</w:t>
      </w:r>
      <w:r w:rsidR="00A95FCD">
        <w:rPr>
          <w:rFonts w:ascii="Times New Roman" w:hAnsi="Times New Roman" w:cs="Times New Roman"/>
          <w:sz w:val="24"/>
          <w:szCs w:val="24"/>
        </w:rPr>
        <w:t>Каньгушанского</w:t>
      </w:r>
      <w:r w:rsidRPr="004D0A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6F452F1" w14:textId="77777777" w:rsidR="001E7651" w:rsidRDefault="001E7651" w:rsidP="001E7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7D0AF" w14:textId="05EBED1E" w:rsidR="00F65BF1" w:rsidRPr="004D0A31" w:rsidRDefault="0047179F" w:rsidP="001E7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(оформляется на бланке уполномоченного органа)</w:t>
      </w:r>
    </w:p>
    <w:p w14:paraId="627993BE" w14:textId="560E8407" w:rsidR="001E7651" w:rsidRPr="004D0A31" w:rsidRDefault="0047179F" w:rsidP="001E7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(дата выдачи) (место выдачи) (номер решения)</w:t>
      </w:r>
    </w:p>
    <w:p w14:paraId="43C477EF" w14:textId="77777777" w:rsidR="00F65BF1" w:rsidRPr="004D0A31" w:rsidRDefault="0047179F" w:rsidP="00F6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14:paraId="6339E37D" w14:textId="77777777" w:rsidR="00F65BF1" w:rsidRPr="004D0A31" w:rsidRDefault="0047179F" w:rsidP="00F6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14:paraId="3ED9202E" w14:textId="77777777" w:rsidR="00F65BF1" w:rsidRPr="004D0A31" w:rsidRDefault="0047179F" w:rsidP="0047179F">
      <w:pPr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Разрешить (наименование физического или юридического лица) на основании решения_______________________________________________ (наименование уполномоченного органа, дата и номер решения) разместить на землях, земельном участке: месторасположение_________________________________________________ категория земель___________________________________________________ кадастровый номер (при наличии)_____________________________________ площадью (кв. м )___________________________________________________ следующие объекты:________________________________________________ (наименование объекта) Разрешение выдано на срок: </w:t>
      </w:r>
    </w:p>
    <w:p w14:paraId="2AB46286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Заявитель обязан: </w:t>
      </w:r>
    </w:p>
    <w:p w14:paraId="6534720A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а) использовать земельный участок в соответствии с целями, указанными в разрешении; </w:t>
      </w:r>
    </w:p>
    <w:p w14:paraId="2807CECA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б) выполнить требования, предусмотренные статьей 39.35 Земельного кодекса Российской Федерации; </w:t>
      </w:r>
    </w:p>
    <w:p w14:paraId="4E94D71A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в) установить охранную (защитную) зону (в случаях, предусмотренных законодательством Российской Федерации); </w:t>
      </w:r>
    </w:p>
    <w:p w14:paraId="3F0CD15E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г) выполнять требования в соответствии с установленными ограничениями в отношении земельного участка (в случаях, предусмотренных законодательством Российской Федерации). </w:t>
      </w:r>
    </w:p>
    <w:p w14:paraId="69C8E394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5ACF9C33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1. Р</w:t>
      </w:r>
      <w:r w:rsidR="00AA33D3">
        <w:rPr>
          <w:rFonts w:ascii="Times New Roman" w:hAnsi="Times New Roman" w:cs="Times New Roman"/>
          <w:sz w:val="24"/>
          <w:szCs w:val="24"/>
        </w:rPr>
        <w:t>ешение о выдаче разрешения на__</w:t>
      </w:r>
      <w:r w:rsidRPr="004D0A31">
        <w:rPr>
          <w:rFonts w:ascii="Times New Roman" w:hAnsi="Times New Roman" w:cs="Times New Roman"/>
          <w:sz w:val="24"/>
          <w:szCs w:val="24"/>
        </w:rPr>
        <w:t xml:space="preserve">л. в __экз. </w:t>
      </w:r>
    </w:p>
    <w:p w14:paraId="69A83EE5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 xml:space="preserve">2. Схема границ предполагаемых к использованию земель или части земельного участка на кадастровом плане территории н а__л. в __экз. </w:t>
      </w:r>
    </w:p>
    <w:p w14:paraId="7681C662" w14:textId="77777777" w:rsidR="00F65BF1" w:rsidRPr="004D0A31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Приложения являются неотъемлемой частью разрешения.</w:t>
      </w:r>
    </w:p>
    <w:p w14:paraId="6BA48CB8" w14:textId="261EC67D" w:rsidR="00702054" w:rsidRDefault="0047179F" w:rsidP="001E7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31">
        <w:rPr>
          <w:rFonts w:ascii="Times New Roman" w:hAnsi="Times New Roman" w:cs="Times New Roman"/>
          <w:sz w:val="24"/>
          <w:szCs w:val="24"/>
        </w:rPr>
        <w:t>(должность уполномоченного лица органа, осуществляющего выдачу разрешения)</w:t>
      </w:r>
    </w:p>
    <w:p w14:paraId="294D9EC6" w14:textId="77777777" w:rsidR="00315D5B" w:rsidRDefault="00315D5B" w:rsidP="004717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D5B" w:rsidSect="00A95F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9F"/>
    <w:rsid w:val="00015480"/>
    <w:rsid w:val="00116F12"/>
    <w:rsid w:val="001E7651"/>
    <w:rsid w:val="00315D5B"/>
    <w:rsid w:val="00331328"/>
    <w:rsid w:val="0039447A"/>
    <w:rsid w:val="0047179F"/>
    <w:rsid w:val="004777FF"/>
    <w:rsid w:val="004B4323"/>
    <w:rsid w:val="004D0A31"/>
    <w:rsid w:val="005772D7"/>
    <w:rsid w:val="005F2F9F"/>
    <w:rsid w:val="006A6AFB"/>
    <w:rsid w:val="00702054"/>
    <w:rsid w:val="00777A57"/>
    <w:rsid w:val="00965AC7"/>
    <w:rsid w:val="0097531E"/>
    <w:rsid w:val="00A95FCD"/>
    <w:rsid w:val="00AA33D3"/>
    <w:rsid w:val="00AE6D2F"/>
    <w:rsid w:val="00AF7797"/>
    <w:rsid w:val="00B23CFC"/>
    <w:rsid w:val="00BA18A9"/>
    <w:rsid w:val="00BF571A"/>
    <w:rsid w:val="00C30F97"/>
    <w:rsid w:val="00D25515"/>
    <w:rsid w:val="00DA1740"/>
    <w:rsid w:val="00E1524D"/>
    <w:rsid w:val="00EE4283"/>
    <w:rsid w:val="00F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1A7D"/>
  <w15:docId w15:val="{87EAF511-39FA-4D63-830F-A5BCB19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5FCD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4">
    <w:name w:val="Заголовок записки Знак"/>
    <w:basedOn w:val="a0"/>
    <w:link w:val="a3"/>
    <w:rsid w:val="00A95FC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A95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2023-08-23T12:24:00Z</cp:lastPrinted>
  <dcterms:created xsi:type="dcterms:W3CDTF">2023-08-01T07:18:00Z</dcterms:created>
  <dcterms:modified xsi:type="dcterms:W3CDTF">2023-09-18T08:35:00Z</dcterms:modified>
</cp:coreProperties>
</file>