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4A" w:rsidRDefault="0029704A" w:rsidP="002D6364">
      <w:pPr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D1FC83" wp14:editId="4CD0E200">
                <wp:simplePos x="0" y="0"/>
                <wp:positionH relativeFrom="column">
                  <wp:posOffset>6473190</wp:posOffset>
                </wp:positionH>
                <wp:positionV relativeFrom="paragraph">
                  <wp:posOffset>299085</wp:posOffset>
                </wp:positionV>
                <wp:extent cx="2259965" cy="491490"/>
                <wp:effectExtent l="0" t="0" r="0" b="3810"/>
                <wp:wrapNone/>
                <wp:docPr id="20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99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04A" w:rsidRDefault="0029704A" w:rsidP="0029704A">
                            <w:pPr>
                              <w:pStyle w:val="a5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anchor="b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D1FC83" id="_x0000_t202" coordsize="21600,21600" o:spt="202" path="m,l,21600r21600,l21600,xe">
                <v:stroke joinstyle="miter"/>
                <v:path gradientshapeok="t" o:connecttype="rect"/>
              </v:shapetype>
              <v:shape id="Заголовок 1" o:spid="_x0000_s1026" type="#_x0000_t202" style="position:absolute;left:0;text-align:left;margin-left:509.7pt;margin-top:23.55pt;width:177.95pt;height:38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" filled="f" stroked="f">
                <v:path arrowok="t"/>
                <v:textbox>
                  <w:txbxContent>
                    <w:p w:rsidR="0029704A" w:rsidRDefault="0029704A" w:rsidP="0029704A">
                      <w:pPr>
                        <w:pStyle w:val="a5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917903">
        <w:rPr>
          <w:sz w:val="24"/>
          <w:szCs w:val="28"/>
        </w:rPr>
        <w:t xml:space="preserve">       </w:t>
      </w:r>
    </w:p>
    <w:p w:rsidR="004F13D5" w:rsidRPr="004F13D5" w:rsidRDefault="004F13D5" w:rsidP="004F13D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F13D5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24B4B93" wp14:editId="7D9F2DF3">
            <wp:extent cx="3108960" cy="628015"/>
            <wp:effectExtent l="0" t="0" r="0" b="635"/>
            <wp:docPr id="1" name="Рисунок 1" descr="Описание: C:\Users\Sysueva-NS\Desktop\Номенклатура дел\Лог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ysueva-NS\Desktop\Номенклатура дел\Лог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D5" w:rsidRPr="004F13D5" w:rsidRDefault="004F13D5" w:rsidP="004F13D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F13D5" w:rsidRPr="004F13D5" w:rsidRDefault="004F13D5" w:rsidP="004F13D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F13D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АКЦИОНЕРНОЕ ОБЩЕСТВО </w:t>
      </w:r>
    </w:p>
    <w:p w:rsidR="004F13D5" w:rsidRPr="004F13D5" w:rsidRDefault="004F13D5" w:rsidP="004F13D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F13D5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 «РОССИЙСКИЙ СЕЛЬСКОХОЗЯЙСТВЕННЫЙ БАНК» </w:t>
      </w:r>
    </w:p>
    <w:p w:rsidR="004F13D5" w:rsidRPr="004F13D5" w:rsidRDefault="004F13D5" w:rsidP="004F13D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4F13D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/АО «РОССЕЛЬХОЗБАНК</w:t>
      </w:r>
      <w:r w:rsidRPr="004F13D5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»/ </w:t>
      </w:r>
    </w:p>
    <w:p w:rsidR="004F13D5" w:rsidRPr="004F13D5" w:rsidRDefault="004F13D5" w:rsidP="004F13D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F13D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Мордовский филиал </w:t>
      </w:r>
    </w:p>
    <w:p w:rsidR="004F13D5" w:rsidRPr="00874B27" w:rsidRDefault="004F13D5" w:rsidP="00874B27">
      <w:pPr>
        <w:spacing w:after="200" w:line="276" w:lineRule="auto"/>
        <w:jc w:val="right"/>
        <w:rPr>
          <w:rFonts w:ascii="Times New Roman" w:hAnsi="Times New Roman"/>
        </w:rPr>
      </w:pPr>
      <w:r w:rsidRPr="004F13D5">
        <w:rPr>
          <w:rFonts w:ascii="Times New Roman" w:hAnsi="Times New Roman"/>
        </w:rPr>
        <w:t>Тел.: 29-23-</w:t>
      </w:r>
      <w:r w:rsidR="00874B27">
        <w:rPr>
          <w:rFonts w:ascii="Times New Roman" w:hAnsi="Times New Roman"/>
        </w:rPr>
        <w:t>35</w:t>
      </w:r>
    </w:p>
    <w:p w:rsidR="00636A4B" w:rsidRPr="00636A4B" w:rsidRDefault="00636A4B" w:rsidP="00636A4B">
      <w:pPr>
        <w:jc w:val="center"/>
        <w:rPr>
          <w:rFonts w:ascii="Times New Roman" w:hAnsi="Times New Roman"/>
          <w:b/>
          <w:sz w:val="32"/>
          <w:szCs w:val="32"/>
        </w:rPr>
      </w:pPr>
      <w:r w:rsidRPr="00636A4B">
        <w:rPr>
          <w:rFonts w:ascii="Times New Roman" w:hAnsi="Times New Roman"/>
          <w:b/>
          <w:sz w:val="32"/>
          <w:szCs w:val="32"/>
        </w:rPr>
        <w:t>«Сельская ипотека» в Мордовии набирает обороты</w:t>
      </w:r>
    </w:p>
    <w:p w:rsidR="00695625" w:rsidRPr="00736C42" w:rsidRDefault="00373B21" w:rsidP="00695625">
      <w:pPr>
        <w:ind w:firstLine="708"/>
        <w:jc w:val="both"/>
        <w:rPr>
          <w:rFonts w:ascii="Times New Roman" w:eastAsia="Times New Roman" w:hAnsi="Times New Roman"/>
          <w:bCs/>
          <w:iCs/>
          <w:color w:val="0F1011"/>
          <w:sz w:val="23"/>
          <w:szCs w:val="27"/>
          <w:lang w:eastAsia="ru-RU"/>
        </w:rPr>
      </w:pPr>
      <w:r w:rsidRPr="00736C42">
        <w:rPr>
          <w:rFonts w:ascii="Times New Roman" w:hAnsi="Times New Roman"/>
          <w:sz w:val="24"/>
          <w:szCs w:val="28"/>
        </w:rPr>
        <w:t xml:space="preserve">С января 2020 года </w:t>
      </w:r>
      <w:r w:rsidR="00F637E1" w:rsidRPr="00736C42">
        <w:rPr>
          <w:rFonts w:ascii="Times New Roman" w:hAnsi="Times New Roman"/>
          <w:sz w:val="24"/>
          <w:szCs w:val="28"/>
        </w:rPr>
        <w:t>Мордовский филиал АО «</w:t>
      </w:r>
      <w:r w:rsidRPr="00736C42">
        <w:rPr>
          <w:rFonts w:ascii="Times New Roman" w:hAnsi="Times New Roman"/>
          <w:sz w:val="24"/>
          <w:szCs w:val="28"/>
        </w:rPr>
        <w:t>Россельхозбанк</w:t>
      </w:r>
      <w:r w:rsidR="00F637E1" w:rsidRPr="00736C42">
        <w:rPr>
          <w:rFonts w:ascii="Times New Roman" w:hAnsi="Times New Roman"/>
          <w:sz w:val="24"/>
          <w:szCs w:val="28"/>
        </w:rPr>
        <w:t>»</w:t>
      </w:r>
      <w:r w:rsidRPr="00736C42">
        <w:rPr>
          <w:rFonts w:ascii="Times New Roman" w:hAnsi="Times New Roman"/>
          <w:sz w:val="24"/>
          <w:szCs w:val="28"/>
        </w:rPr>
        <w:t xml:space="preserve"> начал</w:t>
      </w:r>
      <w:r w:rsidR="00F637E1" w:rsidRPr="00736C42">
        <w:rPr>
          <w:rFonts w:ascii="Times New Roman" w:hAnsi="Times New Roman"/>
          <w:sz w:val="24"/>
          <w:szCs w:val="28"/>
        </w:rPr>
        <w:t xml:space="preserve"> </w:t>
      </w:r>
      <w:r w:rsidRPr="00736C42">
        <w:rPr>
          <w:rFonts w:ascii="Times New Roman" w:hAnsi="Times New Roman"/>
          <w:sz w:val="24"/>
          <w:szCs w:val="28"/>
        </w:rPr>
        <w:t xml:space="preserve">работу по приему заявок граждан на оформление </w:t>
      </w:r>
      <w:r w:rsidR="00F637E1" w:rsidRPr="00736C42">
        <w:rPr>
          <w:rFonts w:ascii="Times New Roman" w:hAnsi="Times New Roman"/>
          <w:sz w:val="24"/>
          <w:szCs w:val="28"/>
        </w:rPr>
        <w:t>ипотечных кредитов в рамках федеральной госпрограммы «Комплексное развитие сельских территорий»</w:t>
      </w:r>
      <w:r w:rsidRPr="00736C42">
        <w:rPr>
          <w:rFonts w:ascii="Times New Roman" w:hAnsi="Times New Roman"/>
          <w:sz w:val="24"/>
          <w:szCs w:val="28"/>
        </w:rPr>
        <w:t>.</w:t>
      </w:r>
      <w:r w:rsidR="004F13D5" w:rsidRPr="00736C42">
        <w:rPr>
          <w:rFonts w:ascii="Times New Roman" w:hAnsi="Times New Roman"/>
          <w:sz w:val="24"/>
          <w:szCs w:val="28"/>
        </w:rPr>
        <w:t xml:space="preserve"> </w:t>
      </w:r>
      <w:r w:rsidR="008D14C8" w:rsidRPr="00736C42">
        <w:rPr>
          <w:rFonts w:ascii="Times New Roman" w:hAnsi="Times New Roman"/>
          <w:sz w:val="24"/>
          <w:szCs w:val="28"/>
        </w:rPr>
        <w:t xml:space="preserve">Данная программа предполагает льготное кредитование граждан по </w:t>
      </w:r>
      <w:r w:rsidR="008D14C8" w:rsidRPr="00736C42">
        <w:rPr>
          <w:rFonts w:ascii="Times New Roman" w:eastAsia="Times New Roman" w:hAnsi="Times New Roman"/>
          <w:bCs/>
          <w:iCs/>
          <w:color w:val="0F1011"/>
          <w:sz w:val="23"/>
          <w:szCs w:val="27"/>
          <w:lang w:eastAsia="ru-RU"/>
        </w:rPr>
        <w:t>беспрецедентно низкой процентной ставке – для строительства и покупки жилья за городом.</w:t>
      </w:r>
      <w:r w:rsidR="00695625" w:rsidRPr="00736C42">
        <w:rPr>
          <w:rFonts w:ascii="Times New Roman" w:eastAsia="Times New Roman" w:hAnsi="Times New Roman"/>
          <w:bCs/>
          <w:iCs/>
          <w:color w:val="0F1011"/>
          <w:sz w:val="23"/>
          <w:szCs w:val="27"/>
          <w:lang w:eastAsia="ru-RU"/>
        </w:rPr>
        <w:t xml:space="preserve"> </w:t>
      </w:r>
      <w:r w:rsidR="00695625" w:rsidRPr="00736C42">
        <w:rPr>
          <w:rFonts w:ascii="Times New Roman" w:hAnsi="Times New Roman"/>
          <w:sz w:val="24"/>
          <w:szCs w:val="28"/>
        </w:rPr>
        <w:t xml:space="preserve"> Россельхозбанк на сегодняшний день предлагает «сельскую ипотеку» по фиксированной ставке – 2,7% годовых, сроком до 25 лет. Максимальная сумма кредита 3 млн. рублей. </w:t>
      </w:r>
    </w:p>
    <w:p w:rsidR="008D14C8" w:rsidRPr="00736C42" w:rsidRDefault="008D14C8" w:rsidP="00695625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736C42">
        <w:rPr>
          <w:rFonts w:ascii="Times New Roman" w:eastAsia="Times New Roman" w:hAnsi="Times New Roman"/>
          <w:bCs/>
          <w:iCs/>
          <w:color w:val="0F1011"/>
          <w:sz w:val="23"/>
          <w:szCs w:val="27"/>
          <w:lang w:eastAsia="ru-RU"/>
        </w:rPr>
        <w:t>В</w:t>
      </w:r>
      <w:r w:rsidR="00736C42">
        <w:rPr>
          <w:rFonts w:ascii="Times New Roman" w:eastAsia="Times New Roman" w:hAnsi="Times New Roman"/>
          <w:bCs/>
          <w:iCs/>
          <w:color w:val="0F1011"/>
          <w:sz w:val="23"/>
          <w:szCs w:val="27"/>
          <w:lang w:eastAsia="ru-RU"/>
        </w:rPr>
        <w:t xml:space="preserve"> </w:t>
      </w:r>
      <w:r w:rsidRPr="00736C42">
        <w:rPr>
          <w:rFonts w:ascii="Times New Roman" w:eastAsia="Times New Roman" w:hAnsi="Times New Roman"/>
          <w:bCs/>
          <w:iCs/>
          <w:color w:val="0F1011"/>
          <w:sz w:val="23"/>
          <w:szCs w:val="27"/>
          <w:lang w:eastAsia="ru-RU"/>
        </w:rPr>
        <w:t xml:space="preserve">целом программа </w:t>
      </w:r>
      <w:r w:rsidRPr="00736C42">
        <w:rPr>
          <w:rFonts w:ascii="Times New Roman" w:hAnsi="Times New Roman"/>
          <w:color w:val="0F1011"/>
        </w:rPr>
        <w:t xml:space="preserve">сельской ипотеки направлена на возрождение российской глубинки, чтобы деревня обрела второе дыхание и облегчила жилищный вопрос. </w:t>
      </w:r>
      <w:r w:rsidR="00CC40E0" w:rsidRPr="00736C42">
        <w:rPr>
          <w:rFonts w:ascii="Times New Roman" w:hAnsi="Times New Roman"/>
          <w:color w:val="0F1011"/>
        </w:rPr>
        <w:t xml:space="preserve">В то же время продукт оказался не менее интересен и для городских жителей. Мода на здоровый образ жизни, фермерские продукты и экотуризм – всё это вдохновляет горожан на строительство уютного загородного домика, где можно отдохнуть от суеты и стрессов, побыть с семьёй, </w:t>
      </w:r>
      <w:r w:rsidR="00DD238F">
        <w:rPr>
          <w:rFonts w:ascii="Times New Roman" w:hAnsi="Times New Roman"/>
          <w:color w:val="0F1011"/>
        </w:rPr>
        <w:t>заняться</w:t>
      </w:r>
      <w:r w:rsidR="00CC40E0" w:rsidRPr="00736C42">
        <w:rPr>
          <w:rFonts w:ascii="Times New Roman" w:hAnsi="Times New Roman"/>
          <w:color w:val="0F1011"/>
        </w:rPr>
        <w:t xml:space="preserve"> земледелием. </w:t>
      </w:r>
      <w:r w:rsidR="00DD238F">
        <w:rPr>
          <w:rFonts w:ascii="Times New Roman" w:hAnsi="Times New Roman"/>
          <w:color w:val="0F1011"/>
        </w:rPr>
        <w:t>О</w:t>
      </w:r>
      <w:r w:rsidRPr="00736C42">
        <w:rPr>
          <w:rFonts w:ascii="Times New Roman" w:hAnsi="Times New Roman"/>
          <w:color w:val="0F1011"/>
        </w:rPr>
        <w:t xml:space="preserve">чень важно, что воспользоваться </w:t>
      </w:r>
      <w:r w:rsidR="00695625" w:rsidRPr="00736C42">
        <w:rPr>
          <w:rFonts w:ascii="Times New Roman" w:hAnsi="Times New Roman"/>
          <w:color w:val="0F1011"/>
        </w:rPr>
        <w:t xml:space="preserve">льготным </w:t>
      </w:r>
      <w:r w:rsidRPr="00736C42">
        <w:rPr>
          <w:rFonts w:ascii="Times New Roman" w:hAnsi="Times New Roman"/>
          <w:color w:val="0F1011"/>
        </w:rPr>
        <w:t xml:space="preserve">предложением может </w:t>
      </w:r>
      <w:r w:rsidRPr="00736C42">
        <w:rPr>
          <w:rFonts w:ascii="Times New Roman" w:hAnsi="Times New Roman"/>
          <w:sz w:val="24"/>
          <w:szCs w:val="28"/>
        </w:rPr>
        <w:t xml:space="preserve">любой гражданин РФ, независимо от места его регистрации, в городе или на селе. Более того, получение </w:t>
      </w:r>
      <w:r w:rsidR="00CC40E0" w:rsidRPr="00736C42">
        <w:rPr>
          <w:rFonts w:ascii="Times New Roman" w:hAnsi="Times New Roman"/>
          <w:sz w:val="24"/>
          <w:szCs w:val="28"/>
        </w:rPr>
        <w:t>сельской</w:t>
      </w:r>
      <w:r w:rsidRPr="00736C42">
        <w:rPr>
          <w:rFonts w:ascii="Times New Roman" w:hAnsi="Times New Roman"/>
          <w:sz w:val="24"/>
          <w:szCs w:val="28"/>
        </w:rPr>
        <w:t xml:space="preserve"> ипотеки не предполагает </w:t>
      </w:r>
      <w:r w:rsidRPr="00736C42">
        <w:rPr>
          <w:rFonts w:ascii="Times New Roman" w:hAnsi="Times New Roman"/>
          <w:bCs/>
          <w:color w:val="0F1011"/>
        </w:rPr>
        <w:t xml:space="preserve">привязки заёмщика к какой-либо конкретной целевой группе населения, как например, молодые или многодетные семьи, пенсионеры, жители сельских территорий и т.д. </w:t>
      </w:r>
      <w:r w:rsidR="00695625" w:rsidRPr="00736C42">
        <w:rPr>
          <w:rFonts w:ascii="Times New Roman" w:hAnsi="Times New Roman"/>
          <w:bCs/>
          <w:color w:val="0F1011"/>
        </w:rPr>
        <w:t xml:space="preserve">Главное, </w:t>
      </w:r>
      <w:r w:rsidRPr="00736C42">
        <w:rPr>
          <w:rFonts w:ascii="Times New Roman" w:hAnsi="Times New Roman"/>
          <w:bCs/>
          <w:color w:val="0F1011"/>
        </w:rPr>
        <w:t>чтобы приобретаемый объект недвижимости располагался на территории сельских поселений, а в Мордо</w:t>
      </w:r>
      <w:r w:rsidR="00695625" w:rsidRPr="00736C42">
        <w:rPr>
          <w:rFonts w:ascii="Times New Roman" w:hAnsi="Times New Roman"/>
          <w:bCs/>
          <w:color w:val="0F1011"/>
        </w:rPr>
        <w:t>вии к данной категории</w:t>
      </w:r>
      <w:r w:rsidRPr="00736C42">
        <w:rPr>
          <w:rFonts w:ascii="Times New Roman" w:hAnsi="Times New Roman"/>
          <w:sz w:val="24"/>
          <w:szCs w:val="28"/>
        </w:rPr>
        <w:t xml:space="preserve">, согласно условиям госпрограммы «Комплексное развитие сельских территорий», относится подавляющая часть территории республики: все населенные пункты, кроме городского округа Саранска и города Рузаевки. </w:t>
      </w:r>
    </w:p>
    <w:p w:rsidR="004F13D5" w:rsidRPr="00736C42" w:rsidRDefault="004F13D5" w:rsidP="004F13D5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736C42">
        <w:rPr>
          <w:rFonts w:ascii="Times New Roman" w:hAnsi="Times New Roman"/>
          <w:sz w:val="24"/>
          <w:szCs w:val="28"/>
        </w:rPr>
        <w:t xml:space="preserve">04 марта Россельхозбанк выдал первый кредит в рамках </w:t>
      </w:r>
      <w:r w:rsidR="00DD238F">
        <w:rPr>
          <w:rFonts w:ascii="Times New Roman" w:hAnsi="Times New Roman"/>
          <w:sz w:val="24"/>
          <w:szCs w:val="28"/>
        </w:rPr>
        <w:t>г</w:t>
      </w:r>
      <w:r w:rsidR="00695625" w:rsidRPr="00736C42">
        <w:rPr>
          <w:rFonts w:ascii="Times New Roman" w:hAnsi="Times New Roman"/>
          <w:sz w:val="24"/>
          <w:szCs w:val="28"/>
        </w:rPr>
        <w:t>ос</w:t>
      </w:r>
      <w:r w:rsidRPr="00736C42">
        <w:rPr>
          <w:rFonts w:ascii="Times New Roman" w:hAnsi="Times New Roman"/>
          <w:sz w:val="24"/>
          <w:szCs w:val="28"/>
        </w:rPr>
        <w:t xml:space="preserve">программы </w:t>
      </w:r>
      <w:r w:rsidR="00695625" w:rsidRPr="00736C42">
        <w:rPr>
          <w:rFonts w:ascii="Times New Roman" w:hAnsi="Times New Roman"/>
          <w:sz w:val="24"/>
          <w:szCs w:val="28"/>
        </w:rPr>
        <w:t xml:space="preserve">«Комплексное развитие сельских территорий» </w:t>
      </w:r>
      <w:r w:rsidRPr="00736C42">
        <w:rPr>
          <w:rFonts w:ascii="Times New Roman" w:hAnsi="Times New Roman"/>
          <w:sz w:val="24"/>
          <w:szCs w:val="28"/>
        </w:rPr>
        <w:t xml:space="preserve">в Мордовии. </w:t>
      </w:r>
      <w:r w:rsidR="00695625" w:rsidRPr="00736C42">
        <w:rPr>
          <w:rFonts w:ascii="Times New Roman" w:hAnsi="Times New Roman"/>
          <w:sz w:val="24"/>
          <w:szCs w:val="28"/>
        </w:rPr>
        <w:t>Эта «первая ласточка» ознаменовала старт активной фазы реализации программы доступного жилья на сельских территориях Республики Мордовия.</w:t>
      </w:r>
    </w:p>
    <w:p w:rsidR="00917903" w:rsidRPr="00736C42" w:rsidRDefault="00F31CA8" w:rsidP="004F13D5">
      <w:pPr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736C42">
        <w:rPr>
          <w:rFonts w:ascii="Times New Roman" w:hAnsi="Times New Roman"/>
          <w:i/>
          <w:sz w:val="24"/>
          <w:szCs w:val="28"/>
        </w:rPr>
        <w:t>«</w:t>
      </w:r>
      <w:r w:rsidR="00917903" w:rsidRPr="00736C42">
        <w:rPr>
          <w:rFonts w:ascii="Times New Roman" w:hAnsi="Times New Roman"/>
          <w:i/>
          <w:sz w:val="24"/>
          <w:szCs w:val="28"/>
        </w:rPr>
        <w:t>Н</w:t>
      </w:r>
      <w:r w:rsidR="001C6D41" w:rsidRPr="00736C42">
        <w:rPr>
          <w:rFonts w:ascii="Times New Roman" w:hAnsi="Times New Roman"/>
          <w:i/>
          <w:sz w:val="24"/>
          <w:szCs w:val="28"/>
        </w:rPr>
        <w:t>а сегодняшний день</w:t>
      </w:r>
      <w:r w:rsidRPr="00736C42">
        <w:rPr>
          <w:rFonts w:ascii="Times New Roman" w:hAnsi="Times New Roman"/>
          <w:i/>
          <w:sz w:val="24"/>
          <w:szCs w:val="28"/>
        </w:rPr>
        <w:t xml:space="preserve"> Мордовский филиал Россельхозбанка одобрил более 220 заявок граждан на общую сумму около 400 млн рублей. Из них 42 жителя Мордовии уже получили </w:t>
      </w:r>
      <w:r w:rsidR="004F13D5" w:rsidRPr="00736C42">
        <w:rPr>
          <w:rFonts w:ascii="Times New Roman" w:hAnsi="Times New Roman"/>
          <w:i/>
          <w:sz w:val="24"/>
          <w:szCs w:val="28"/>
        </w:rPr>
        <w:t>кредит</w:t>
      </w:r>
      <w:r w:rsidRPr="00736C42">
        <w:rPr>
          <w:rFonts w:ascii="Times New Roman" w:hAnsi="Times New Roman"/>
          <w:i/>
          <w:sz w:val="24"/>
          <w:szCs w:val="28"/>
        </w:rPr>
        <w:t xml:space="preserve">ы </w:t>
      </w:r>
      <w:r w:rsidR="004F13D5" w:rsidRPr="00736C42">
        <w:rPr>
          <w:rFonts w:ascii="Times New Roman" w:hAnsi="Times New Roman"/>
          <w:i/>
          <w:sz w:val="24"/>
          <w:szCs w:val="28"/>
        </w:rPr>
        <w:t xml:space="preserve">по льготной процентной ставке </w:t>
      </w:r>
      <w:r w:rsidR="001C6D41" w:rsidRPr="00736C42">
        <w:rPr>
          <w:rFonts w:ascii="Times New Roman" w:hAnsi="Times New Roman"/>
          <w:i/>
          <w:sz w:val="24"/>
          <w:szCs w:val="28"/>
        </w:rPr>
        <w:t>на приобретение жилья в</w:t>
      </w:r>
      <w:r w:rsidR="002A7222" w:rsidRPr="00736C42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2A7222" w:rsidRPr="00736C42">
        <w:rPr>
          <w:rFonts w:ascii="Times New Roman" w:hAnsi="Times New Roman"/>
          <w:i/>
          <w:sz w:val="24"/>
          <w:szCs w:val="28"/>
        </w:rPr>
        <w:t>Атяшевском</w:t>
      </w:r>
      <w:proofErr w:type="spellEnd"/>
      <w:r w:rsidR="002A7222" w:rsidRPr="00736C42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="00917903" w:rsidRPr="00736C42">
        <w:rPr>
          <w:rFonts w:ascii="Times New Roman" w:hAnsi="Times New Roman"/>
          <w:i/>
          <w:sz w:val="24"/>
          <w:szCs w:val="28"/>
        </w:rPr>
        <w:t>Большеберезниковском</w:t>
      </w:r>
      <w:proofErr w:type="spellEnd"/>
      <w:r w:rsidR="00917903" w:rsidRPr="00736C42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="00917903" w:rsidRPr="00736C42">
        <w:rPr>
          <w:rFonts w:ascii="Times New Roman" w:hAnsi="Times New Roman"/>
          <w:i/>
          <w:sz w:val="24"/>
          <w:szCs w:val="28"/>
        </w:rPr>
        <w:t>Ичалковском</w:t>
      </w:r>
      <w:proofErr w:type="spellEnd"/>
      <w:r w:rsidR="00917903" w:rsidRPr="00736C42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="00917903" w:rsidRPr="00736C42">
        <w:rPr>
          <w:rFonts w:ascii="Times New Roman" w:hAnsi="Times New Roman"/>
          <w:i/>
          <w:sz w:val="24"/>
          <w:szCs w:val="28"/>
        </w:rPr>
        <w:t>Кочкуровском</w:t>
      </w:r>
      <w:proofErr w:type="spellEnd"/>
      <w:r w:rsidR="00917903" w:rsidRPr="00736C42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="0011343A" w:rsidRPr="00736C42">
        <w:rPr>
          <w:rFonts w:ascii="Times New Roman" w:hAnsi="Times New Roman"/>
          <w:i/>
          <w:sz w:val="24"/>
          <w:szCs w:val="28"/>
        </w:rPr>
        <w:t>Лямбирском</w:t>
      </w:r>
      <w:proofErr w:type="spellEnd"/>
      <w:r w:rsidR="0011343A" w:rsidRPr="00736C42">
        <w:rPr>
          <w:rFonts w:ascii="Times New Roman" w:hAnsi="Times New Roman"/>
          <w:i/>
          <w:sz w:val="24"/>
          <w:szCs w:val="28"/>
        </w:rPr>
        <w:t>, Краснослободском</w:t>
      </w:r>
      <w:r w:rsidR="00917903" w:rsidRPr="00736C42">
        <w:rPr>
          <w:rFonts w:ascii="Times New Roman" w:hAnsi="Times New Roman"/>
          <w:i/>
          <w:sz w:val="24"/>
          <w:szCs w:val="28"/>
        </w:rPr>
        <w:t>, Ромодановском, Рузаевском</w:t>
      </w:r>
      <w:r w:rsidR="00F637E1" w:rsidRPr="00736C42">
        <w:rPr>
          <w:rFonts w:ascii="Times New Roman" w:hAnsi="Times New Roman"/>
          <w:i/>
          <w:sz w:val="24"/>
          <w:szCs w:val="28"/>
        </w:rPr>
        <w:t>,</w:t>
      </w:r>
      <w:r w:rsidR="00917903" w:rsidRPr="00736C42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917903" w:rsidRPr="00736C42">
        <w:rPr>
          <w:rFonts w:ascii="Times New Roman" w:hAnsi="Times New Roman"/>
          <w:i/>
          <w:sz w:val="24"/>
          <w:szCs w:val="28"/>
        </w:rPr>
        <w:t>Ч</w:t>
      </w:r>
      <w:r w:rsidR="001C6D41" w:rsidRPr="00736C42">
        <w:rPr>
          <w:rFonts w:ascii="Times New Roman" w:hAnsi="Times New Roman"/>
          <w:i/>
          <w:sz w:val="24"/>
          <w:szCs w:val="28"/>
        </w:rPr>
        <w:t>амзинском</w:t>
      </w:r>
      <w:proofErr w:type="spellEnd"/>
      <w:r w:rsidR="00917903" w:rsidRPr="00736C42">
        <w:rPr>
          <w:rFonts w:ascii="Times New Roman" w:hAnsi="Times New Roman"/>
          <w:i/>
          <w:sz w:val="24"/>
          <w:szCs w:val="28"/>
        </w:rPr>
        <w:t xml:space="preserve"> районах</w:t>
      </w:r>
      <w:r w:rsidRPr="00736C42">
        <w:rPr>
          <w:rFonts w:ascii="Times New Roman" w:hAnsi="Times New Roman"/>
          <w:i/>
          <w:sz w:val="24"/>
          <w:szCs w:val="28"/>
        </w:rPr>
        <w:t xml:space="preserve"> Республики Мордовия»</w:t>
      </w:r>
      <w:r w:rsidRPr="00736C42">
        <w:rPr>
          <w:rFonts w:ascii="Times New Roman" w:hAnsi="Times New Roman"/>
          <w:sz w:val="24"/>
          <w:szCs w:val="28"/>
        </w:rPr>
        <w:t xml:space="preserve">, </w:t>
      </w:r>
      <w:r w:rsidRPr="00736C42">
        <w:rPr>
          <w:rFonts w:ascii="Times New Roman" w:hAnsi="Times New Roman"/>
          <w:b/>
          <w:sz w:val="24"/>
          <w:szCs w:val="28"/>
        </w:rPr>
        <w:t xml:space="preserve">- </w:t>
      </w:r>
      <w:r w:rsidR="00736C42">
        <w:rPr>
          <w:rFonts w:ascii="Times New Roman" w:hAnsi="Times New Roman"/>
          <w:b/>
          <w:sz w:val="24"/>
          <w:szCs w:val="28"/>
        </w:rPr>
        <w:t>рассказывает</w:t>
      </w:r>
      <w:r w:rsidRPr="00736C42">
        <w:rPr>
          <w:rFonts w:ascii="Times New Roman" w:hAnsi="Times New Roman"/>
          <w:b/>
          <w:sz w:val="24"/>
          <w:szCs w:val="28"/>
        </w:rPr>
        <w:t xml:space="preserve"> заместитель директора Мордовского регионального филиала АО «</w:t>
      </w:r>
      <w:proofErr w:type="spellStart"/>
      <w:r w:rsidRPr="00736C42">
        <w:rPr>
          <w:rFonts w:ascii="Times New Roman" w:hAnsi="Times New Roman"/>
          <w:b/>
          <w:sz w:val="24"/>
          <w:szCs w:val="28"/>
        </w:rPr>
        <w:t>Россельхозбанк</w:t>
      </w:r>
      <w:proofErr w:type="spellEnd"/>
      <w:r w:rsidRPr="00736C42">
        <w:rPr>
          <w:rFonts w:ascii="Times New Roman" w:hAnsi="Times New Roman"/>
          <w:b/>
          <w:sz w:val="24"/>
          <w:szCs w:val="28"/>
        </w:rPr>
        <w:t xml:space="preserve">» </w:t>
      </w:r>
      <w:proofErr w:type="spellStart"/>
      <w:r w:rsidRPr="00736C42">
        <w:rPr>
          <w:rFonts w:ascii="Times New Roman" w:hAnsi="Times New Roman"/>
          <w:b/>
          <w:sz w:val="24"/>
          <w:szCs w:val="28"/>
        </w:rPr>
        <w:t>Ильгиз</w:t>
      </w:r>
      <w:proofErr w:type="spellEnd"/>
      <w:r w:rsidRPr="00736C42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736C42">
        <w:rPr>
          <w:rFonts w:ascii="Times New Roman" w:hAnsi="Times New Roman"/>
          <w:b/>
          <w:sz w:val="24"/>
          <w:szCs w:val="28"/>
        </w:rPr>
        <w:t>Шарафеев</w:t>
      </w:r>
      <w:proofErr w:type="spellEnd"/>
      <w:r w:rsidRPr="00736C42">
        <w:rPr>
          <w:rFonts w:ascii="Times New Roman" w:hAnsi="Times New Roman"/>
          <w:b/>
          <w:sz w:val="24"/>
          <w:szCs w:val="28"/>
        </w:rPr>
        <w:t>.</w:t>
      </w:r>
      <w:r w:rsidR="001C6D41" w:rsidRPr="00736C42">
        <w:rPr>
          <w:rFonts w:ascii="Times New Roman" w:hAnsi="Times New Roman"/>
          <w:b/>
          <w:sz w:val="24"/>
          <w:szCs w:val="28"/>
        </w:rPr>
        <w:t xml:space="preserve"> </w:t>
      </w:r>
    </w:p>
    <w:p w:rsidR="00F31CA8" w:rsidRPr="002A51E1" w:rsidRDefault="00DD238F" w:rsidP="004F13D5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Одн</w:t>
      </w:r>
      <w:r w:rsidR="006C74BB">
        <w:rPr>
          <w:rFonts w:ascii="Times New Roman" w:hAnsi="Times New Roman"/>
          <w:sz w:val="24"/>
          <w:szCs w:val="28"/>
        </w:rPr>
        <w:t>им</w:t>
      </w:r>
      <w:r>
        <w:rPr>
          <w:rFonts w:ascii="Times New Roman" w:hAnsi="Times New Roman"/>
          <w:sz w:val="24"/>
          <w:szCs w:val="28"/>
        </w:rPr>
        <w:t xml:space="preserve"> из</w:t>
      </w:r>
      <w:r w:rsidR="00F31CA8" w:rsidRPr="00736C42">
        <w:rPr>
          <w:rFonts w:ascii="Times New Roman" w:hAnsi="Times New Roman"/>
          <w:sz w:val="24"/>
          <w:szCs w:val="28"/>
        </w:rPr>
        <w:t xml:space="preserve"> счастливых обладател</w:t>
      </w:r>
      <w:r w:rsidR="009B5B40" w:rsidRPr="00736C42">
        <w:rPr>
          <w:rFonts w:ascii="Times New Roman" w:hAnsi="Times New Roman"/>
          <w:sz w:val="24"/>
          <w:szCs w:val="28"/>
        </w:rPr>
        <w:t>ей</w:t>
      </w:r>
      <w:r w:rsidR="00F31CA8" w:rsidRPr="00736C42">
        <w:rPr>
          <w:rFonts w:ascii="Times New Roman" w:hAnsi="Times New Roman"/>
          <w:sz w:val="24"/>
          <w:szCs w:val="28"/>
        </w:rPr>
        <w:t xml:space="preserve"> «сельской ипотеки»</w:t>
      </w:r>
      <w:r w:rsidR="009B5B40" w:rsidRPr="00736C42">
        <w:rPr>
          <w:rFonts w:ascii="Times New Roman" w:hAnsi="Times New Roman"/>
          <w:sz w:val="24"/>
          <w:szCs w:val="28"/>
        </w:rPr>
        <w:t xml:space="preserve"> в Мордовии</w:t>
      </w:r>
      <w:r w:rsidR="00F31CA8" w:rsidRPr="00736C42">
        <w:rPr>
          <w:rFonts w:ascii="Times New Roman" w:hAnsi="Times New Roman"/>
          <w:sz w:val="24"/>
          <w:szCs w:val="28"/>
        </w:rPr>
        <w:t xml:space="preserve"> стал житель </w:t>
      </w:r>
      <w:r w:rsidR="006C74BB">
        <w:rPr>
          <w:rFonts w:ascii="Times New Roman" w:hAnsi="Times New Roman"/>
          <w:sz w:val="24"/>
          <w:szCs w:val="28"/>
        </w:rPr>
        <w:t>г. Краснослободска</w:t>
      </w:r>
      <w:r w:rsidR="00F31CA8" w:rsidRPr="00736C42">
        <w:rPr>
          <w:rFonts w:ascii="Times New Roman" w:hAnsi="Times New Roman"/>
          <w:sz w:val="24"/>
          <w:szCs w:val="28"/>
        </w:rPr>
        <w:t xml:space="preserve"> –</w:t>
      </w:r>
      <w:r w:rsidR="00874B27" w:rsidRPr="00736C42">
        <w:rPr>
          <w:rFonts w:ascii="Times New Roman" w:hAnsi="Times New Roman"/>
          <w:sz w:val="24"/>
          <w:szCs w:val="28"/>
        </w:rPr>
        <w:t xml:space="preserve"> </w:t>
      </w:r>
      <w:r w:rsidR="006C74BB">
        <w:rPr>
          <w:rFonts w:ascii="Times New Roman" w:hAnsi="Times New Roman"/>
          <w:sz w:val="24"/>
          <w:szCs w:val="28"/>
        </w:rPr>
        <w:t>Роман Пастухов</w:t>
      </w:r>
      <w:r w:rsidR="00874B27" w:rsidRPr="00736C42">
        <w:rPr>
          <w:rFonts w:ascii="Times New Roman" w:hAnsi="Times New Roman"/>
          <w:sz w:val="24"/>
          <w:szCs w:val="28"/>
        </w:rPr>
        <w:t>, котор</w:t>
      </w:r>
      <w:r w:rsidR="006C74BB">
        <w:rPr>
          <w:rFonts w:ascii="Times New Roman" w:hAnsi="Times New Roman"/>
          <w:sz w:val="24"/>
          <w:szCs w:val="28"/>
        </w:rPr>
        <w:t>ый</w:t>
      </w:r>
      <w:r w:rsidR="00874B27" w:rsidRPr="00736C42">
        <w:rPr>
          <w:rFonts w:ascii="Times New Roman" w:hAnsi="Times New Roman"/>
          <w:sz w:val="24"/>
          <w:szCs w:val="28"/>
        </w:rPr>
        <w:t xml:space="preserve"> оформил </w:t>
      </w:r>
      <w:proofErr w:type="spellStart"/>
      <w:r w:rsidR="00874B27" w:rsidRPr="00736C42">
        <w:rPr>
          <w:rFonts w:ascii="Times New Roman" w:hAnsi="Times New Roman"/>
          <w:sz w:val="24"/>
          <w:szCs w:val="28"/>
        </w:rPr>
        <w:t>займ</w:t>
      </w:r>
      <w:proofErr w:type="spellEnd"/>
      <w:r w:rsidR="00874B27" w:rsidRPr="00736C42">
        <w:rPr>
          <w:rFonts w:ascii="Times New Roman" w:hAnsi="Times New Roman"/>
          <w:sz w:val="24"/>
          <w:szCs w:val="28"/>
        </w:rPr>
        <w:t xml:space="preserve"> в </w:t>
      </w:r>
      <w:proofErr w:type="spellStart"/>
      <w:r w:rsidR="00874B27" w:rsidRPr="00736C42">
        <w:rPr>
          <w:rFonts w:ascii="Times New Roman" w:hAnsi="Times New Roman"/>
          <w:sz w:val="24"/>
          <w:szCs w:val="28"/>
        </w:rPr>
        <w:t>Россельхозбанке</w:t>
      </w:r>
      <w:proofErr w:type="spellEnd"/>
      <w:r w:rsidR="00874B27" w:rsidRPr="00736C42">
        <w:rPr>
          <w:rFonts w:ascii="Times New Roman" w:hAnsi="Times New Roman"/>
          <w:sz w:val="24"/>
          <w:szCs w:val="28"/>
        </w:rPr>
        <w:t xml:space="preserve"> по льготной ставке на приобретение квартиры.</w:t>
      </w:r>
      <w:r w:rsidR="004B7D37" w:rsidRPr="00736C42">
        <w:rPr>
          <w:rFonts w:ascii="Times New Roman" w:hAnsi="Times New Roman"/>
          <w:sz w:val="24"/>
          <w:szCs w:val="28"/>
        </w:rPr>
        <w:t xml:space="preserve"> «</w:t>
      </w:r>
      <w:r w:rsidR="002A51E1">
        <w:rPr>
          <w:rFonts w:ascii="Times New Roman" w:hAnsi="Times New Roman"/>
          <w:sz w:val="24"/>
          <w:szCs w:val="28"/>
        </w:rPr>
        <w:t xml:space="preserve">- </w:t>
      </w:r>
      <w:r w:rsidR="006C74BB">
        <w:rPr>
          <w:rFonts w:ascii="Times New Roman" w:hAnsi="Times New Roman"/>
          <w:i/>
          <w:sz w:val="24"/>
          <w:szCs w:val="28"/>
        </w:rPr>
        <w:t>О своем жилье я задумывался давно, но м</w:t>
      </w:r>
      <w:r w:rsidR="003B714D">
        <w:rPr>
          <w:rFonts w:ascii="Times New Roman" w:hAnsi="Times New Roman"/>
          <w:i/>
          <w:sz w:val="24"/>
          <w:szCs w:val="28"/>
        </w:rPr>
        <w:t>е</w:t>
      </w:r>
      <w:r w:rsidR="006C74BB">
        <w:rPr>
          <w:rFonts w:ascii="Times New Roman" w:hAnsi="Times New Roman"/>
          <w:i/>
          <w:sz w:val="24"/>
          <w:szCs w:val="28"/>
        </w:rPr>
        <w:t>н</w:t>
      </w:r>
      <w:r w:rsidR="003B714D">
        <w:rPr>
          <w:rFonts w:ascii="Times New Roman" w:hAnsi="Times New Roman"/>
          <w:i/>
          <w:sz w:val="24"/>
          <w:szCs w:val="28"/>
        </w:rPr>
        <w:t>я</w:t>
      </w:r>
      <w:r w:rsidR="006C74BB">
        <w:rPr>
          <w:rFonts w:ascii="Times New Roman" w:hAnsi="Times New Roman"/>
          <w:i/>
          <w:sz w:val="24"/>
          <w:szCs w:val="28"/>
        </w:rPr>
        <w:t xml:space="preserve"> н</w:t>
      </w:r>
      <w:r w:rsidR="003B714D">
        <w:rPr>
          <w:rFonts w:ascii="Times New Roman" w:hAnsi="Times New Roman"/>
          <w:i/>
          <w:sz w:val="24"/>
          <w:szCs w:val="28"/>
        </w:rPr>
        <w:t>астораживали достаточно</w:t>
      </w:r>
      <w:bookmarkStart w:id="0" w:name="_GoBack"/>
      <w:bookmarkEnd w:id="0"/>
      <w:r w:rsidR="006C74BB">
        <w:rPr>
          <w:rFonts w:ascii="Times New Roman" w:hAnsi="Times New Roman"/>
          <w:i/>
          <w:sz w:val="24"/>
          <w:szCs w:val="28"/>
        </w:rPr>
        <w:t xml:space="preserve"> высокие процентные ставки по ипотечным кредитам в местных банках</w:t>
      </w:r>
      <w:r w:rsidR="00904C82">
        <w:rPr>
          <w:rFonts w:ascii="Times New Roman" w:hAnsi="Times New Roman"/>
          <w:i/>
          <w:sz w:val="24"/>
          <w:szCs w:val="28"/>
        </w:rPr>
        <w:t xml:space="preserve">» </w:t>
      </w:r>
      <w:r w:rsidR="00904C82" w:rsidRPr="00736C42">
        <w:rPr>
          <w:rFonts w:ascii="Times New Roman" w:hAnsi="Times New Roman"/>
          <w:b/>
          <w:sz w:val="24"/>
          <w:szCs w:val="28"/>
        </w:rPr>
        <w:t xml:space="preserve">- делится </w:t>
      </w:r>
      <w:r w:rsidR="00904C82">
        <w:rPr>
          <w:rFonts w:ascii="Times New Roman" w:hAnsi="Times New Roman"/>
          <w:b/>
          <w:sz w:val="24"/>
          <w:szCs w:val="28"/>
        </w:rPr>
        <w:t>впечатлени</w:t>
      </w:r>
      <w:r w:rsidR="00904C82" w:rsidRPr="00736C42">
        <w:rPr>
          <w:rFonts w:ascii="Times New Roman" w:hAnsi="Times New Roman"/>
          <w:b/>
          <w:sz w:val="24"/>
          <w:szCs w:val="28"/>
        </w:rPr>
        <w:t xml:space="preserve">ями </w:t>
      </w:r>
      <w:r w:rsidR="00904C82">
        <w:rPr>
          <w:rFonts w:ascii="Times New Roman" w:hAnsi="Times New Roman"/>
          <w:b/>
          <w:sz w:val="24"/>
          <w:szCs w:val="28"/>
        </w:rPr>
        <w:t>Роман Викторович</w:t>
      </w:r>
      <w:r w:rsidR="006C74BB">
        <w:rPr>
          <w:rFonts w:ascii="Times New Roman" w:hAnsi="Times New Roman"/>
          <w:i/>
          <w:sz w:val="24"/>
          <w:szCs w:val="28"/>
        </w:rPr>
        <w:t xml:space="preserve">. </w:t>
      </w:r>
      <w:r w:rsidR="00904C82">
        <w:rPr>
          <w:rFonts w:ascii="Times New Roman" w:hAnsi="Times New Roman"/>
          <w:i/>
          <w:sz w:val="24"/>
          <w:szCs w:val="28"/>
        </w:rPr>
        <w:t>«</w:t>
      </w:r>
      <w:r w:rsidR="002A51E1">
        <w:rPr>
          <w:rFonts w:ascii="Times New Roman" w:hAnsi="Times New Roman"/>
          <w:i/>
          <w:sz w:val="24"/>
          <w:szCs w:val="28"/>
        </w:rPr>
        <w:t xml:space="preserve">- </w:t>
      </w:r>
      <w:r w:rsidR="006C74BB">
        <w:rPr>
          <w:rFonts w:ascii="Times New Roman" w:hAnsi="Times New Roman"/>
          <w:i/>
          <w:sz w:val="24"/>
          <w:szCs w:val="28"/>
        </w:rPr>
        <w:t>Когда услышал от Президента РФ В.В. Путина о том, что с 2020 года заработает сельская ипотека, которая позволит жителям страны оформить льготные кредиты под 3%, обрадовался.</w:t>
      </w:r>
      <w:r w:rsidR="000A51C4">
        <w:rPr>
          <w:rFonts w:ascii="Times New Roman" w:hAnsi="Times New Roman"/>
          <w:i/>
          <w:sz w:val="24"/>
          <w:szCs w:val="28"/>
        </w:rPr>
        <w:t xml:space="preserve"> Заявился на участие в данной госпрограмме первым в Краснослободске. Решил оформить документы в </w:t>
      </w:r>
      <w:proofErr w:type="spellStart"/>
      <w:r w:rsidR="000A51C4">
        <w:rPr>
          <w:rFonts w:ascii="Times New Roman" w:hAnsi="Times New Roman"/>
          <w:i/>
          <w:sz w:val="24"/>
          <w:szCs w:val="28"/>
        </w:rPr>
        <w:t>Россельхозбанке</w:t>
      </w:r>
      <w:proofErr w:type="spellEnd"/>
      <w:r w:rsidR="002A51E1">
        <w:rPr>
          <w:rFonts w:ascii="Times New Roman" w:hAnsi="Times New Roman"/>
          <w:i/>
          <w:sz w:val="24"/>
          <w:szCs w:val="28"/>
        </w:rPr>
        <w:t>.</w:t>
      </w:r>
      <w:r w:rsidR="000A51C4">
        <w:rPr>
          <w:rFonts w:ascii="Times New Roman" w:hAnsi="Times New Roman"/>
          <w:i/>
          <w:sz w:val="24"/>
          <w:szCs w:val="28"/>
        </w:rPr>
        <w:t xml:space="preserve"> </w:t>
      </w:r>
      <w:r w:rsidR="002A51E1">
        <w:rPr>
          <w:rFonts w:ascii="Times New Roman" w:hAnsi="Times New Roman"/>
          <w:i/>
          <w:sz w:val="24"/>
          <w:szCs w:val="28"/>
        </w:rPr>
        <w:t>П</w:t>
      </w:r>
      <w:r w:rsidR="000A51C4">
        <w:rPr>
          <w:rFonts w:ascii="Times New Roman" w:hAnsi="Times New Roman"/>
          <w:i/>
          <w:sz w:val="24"/>
          <w:szCs w:val="28"/>
        </w:rPr>
        <w:t>ока сельскую ипотеку предлагает только он. Оформляю договор на приобретение трехкомнатной квартиры в Краснослободске с рассрочкой на 25 лет. Доволен. Как перво</w:t>
      </w:r>
      <w:r w:rsidR="00904C82">
        <w:rPr>
          <w:rFonts w:ascii="Times New Roman" w:hAnsi="Times New Roman"/>
          <w:i/>
          <w:sz w:val="24"/>
          <w:szCs w:val="28"/>
        </w:rPr>
        <w:t>открыватель, всем желаю пойти моим путем</w:t>
      </w:r>
      <w:r w:rsidR="002A51E1">
        <w:rPr>
          <w:rFonts w:ascii="Times New Roman" w:hAnsi="Times New Roman"/>
          <w:i/>
          <w:sz w:val="24"/>
          <w:szCs w:val="28"/>
        </w:rPr>
        <w:t>. Хочу поблагодари</w:t>
      </w:r>
      <w:r w:rsidR="008C79EC">
        <w:rPr>
          <w:rFonts w:ascii="Times New Roman" w:hAnsi="Times New Roman"/>
          <w:i/>
          <w:sz w:val="24"/>
          <w:szCs w:val="28"/>
        </w:rPr>
        <w:t>т</w:t>
      </w:r>
      <w:r w:rsidR="002A51E1">
        <w:rPr>
          <w:rFonts w:ascii="Times New Roman" w:hAnsi="Times New Roman"/>
          <w:i/>
          <w:sz w:val="24"/>
          <w:szCs w:val="28"/>
        </w:rPr>
        <w:t xml:space="preserve">ь подразделение банка </w:t>
      </w:r>
      <w:r w:rsidR="008C79EC">
        <w:rPr>
          <w:rFonts w:ascii="Times New Roman" w:hAnsi="Times New Roman"/>
          <w:i/>
          <w:sz w:val="24"/>
          <w:szCs w:val="28"/>
        </w:rPr>
        <w:t xml:space="preserve">в г. Краснослободск </w:t>
      </w:r>
      <w:r w:rsidR="002A51E1">
        <w:rPr>
          <w:rFonts w:ascii="Times New Roman" w:hAnsi="Times New Roman"/>
          <w:i/>
          <w:sz w:val="24"/>
          <w:szCs w:val="28"/>
        </w:rPr>
        <w:t xml:space="preserve">за </w:t>
      </w:r>
      <w:r w:rsidR="008C79EC">
        <w:rPr>
          <w:rFonts w:ascii="Times New Roman" w:hAnsi="Times New Roman"/>
          <w:i/>
          <w:sz w:val="24"/>
          <w:szCs w:val="28"/>
        </w:rPr>
        <w:t>оказанное содействие, хорошую и добросовестную работу</w:t>
      </w:r>
      <w:r w:rsidR="00874B27" w:rsidRPr="00736C42">
        <w:rPr>
          <w:rFonts w:ascii="Times New Roman" w:hAnsi="Times New Roman"/>
          <w:i/>
          <w:sz w:val="24"/>
          <w:szCs w:val="28"/>
        </w:rPr>
        <w:t>»</w:t>
      </w:r>
      <w:r w:rsidR="002A51E1">
        <w:rPr>
          <w:rFonts w:ascii="Times New Roman" w:hAnsi="Times New Roman"/>
          <w:sz w:val="24"/>
          <w:szCs w:val="28"/>
        </w:rPr>
        <w:t>.</w:t>
      </w:r>
    </w:p>
    <w:p w:rsidR="00CC40E0" w:rsidRPr="00736C42" w:rsidRDefault="00CC40E0" w:rsidP="007D72FD">
      <w:pPr>
        <w:rPr>
          <w:rFonts w:ascii="Times New Roman" w:hAnsi="Times New Roman"/>
          <w:sz w:val="28"/>
          <w:szCs w:val="28"/>
        </w:rPr>
      </w:pPr>
    </w:p>
    <w:p w:rsidR="00736C42" w:rsidRPr="00736C42" w:rsidRDefault="00CC40E0" w:rsidP="00736C42">
      <w:pPr>
        <w:jc w:val="center"/>
        <w:rPr>
          <w:rFonts w:ascii="Times New Roman" w:hAnsi="Times New Roman"/>
          <w:sz w:val="28"/>
          <w:szCs w:val="28"/>
        </w:rPr>
      </w:pPr>
      <w:r w:rsidRPr="00736C42">
        <w:rPr>
          <w:rFonts w:ascii="Times New Roman" w:hAnsi="Times New Roman"/>
          <w:sz w:val="28"/>
          <w:szCs w:val="28"/>
        </w:rPr>
        <w:t>По вопросам оформления ипотечного кредита по льготной процентной ставке в рамках госпрограммы «Комплексное развитие сельских территорий»</w:t>
      </w:r>
      <w:r w:rsidR="00736C42" w:rsidRPr="00736C42">
        <w:rPr>
          <w:rFonts w:ascii="Times New Roman" w:hAnsi="Times New Roman"/>
          <w:sz w:val="28"/>
          <w:szCs w:val="28"/>
        </w:rPr>
        <w:t xml:space="preserve"> обращайтесь по адресу: </w:t>
      </w:r>
      <w:r w:rsidR="00736C42" w:rsidRPr="002A51E1">
        <w:rPr>
          <w:rFonts w:ascii="Times New Roman" w:hAnsi="Times New Roman"/>
          <w:b/>
          <w:sz w:val="28"/>
          <w:szCs w:val="28"/>
        </w:rPr>
        <w:t xml:space="preserve">г. </w:t>
      </w:r>
      <w:r w:rsidR="002A51E1" w:rsidRPr="002A51E1">
        <w:rPr>
          <w:rFonts w:ascii="Times New Roman" w:hAnsi="Times New Roman"/>
          <w:b/>
          <w:sz w:val="28"/>
          <w:szCs w:val="28"/>
        </w:rPr>
        <w:t>Краснослободск</w:t>
      </w:r>
      <w:r w:rsidR="00736C42" w:rsidRPr="002A51E1">
        <w:rPr>
          <w:rFonts w:ascii="Times New Roman" w:hAnsi="Times New Roman"/>
          <w:b/>
          <w:sz w:val="28"/>
          <w:szCs w:val="28"/>
        </w:rPr>
        <w:t xml:space="preserve">, ул. </w:t>
      </w:r>
      <w:r w:rsidR="002A51E1" w:rsidRPr="002A51E1">
        <w:rPr>
          <w:rFonts w:ascii="Times New Roman" w:hAnsi="Times New Roman"/>
          <w:b/>
          <w:sz w:val="28"/>
          <w:szCs w:val="28"/>
        </w:rPr>
        <w:t>Интернациональн</w:t>
      </w:r>
      <w:r w:rsidR="00736C42" w:rsidRPr="002A51E1">
        <w:rPr>
          <w:rFonts w:ascii="Times New Roman" w:hAnsi="Times New Roman"/>
          <w:b/>
          <w:sz w:val="28"/>
          <w:szCs w:val="28"/>
        </w:rPr>
        <w:t xml:space="preserve">ая, д. </w:t>
      </w:r>
      <w:r w:rsidR="002A51E1">
        <w:rPr>
          <w:rFonts w:ascii="Times New Roman" w:hAnsi="Times New Roman"/>
          <w:b/>
          <w:sz w:val="28"/>
          <w:szCs w:val="28"/>
        </w:rPr>
        <w:t>№ 63</w:t>
      </w:r>
      <w:r w:rsidR="00736C42" w:rsidRPr="00736C42">
        <w:rPr>
          <w:rFonts w:ascii="Times New Roman" w:hAnsi="Times New Roman"/>
          <w:sz w:val="28"/>
          <w:szCs w:val="28"/>
        </w:rPr>
        <w:t xml:space="preserve"> (режим работы офиса уточняйте на официальном сайте Банка</w:t>
      </w:r>
      <w:r w:rsidR="00736C42">
        <w:rPr>
          <w:rFonts w:ascii="Times New Roman" w:hAnsi="Times New Roman"/>
          <w:sz w:val="28"/>
          <w:szCs w:val="28"/>
        </w:rPr>
        <w:t xml:space="preserve"> </w:t>
      </w:r>
      <w:r w:rsidR="00736C42" w:rsidRPr="00E6679C">
        <w:rPr>
          <w:rFonts w:ascii="Times New Roman" w:hAnsi="Times New Roman"/>
          <w:b/>
          <w:sz w:val="28"/>
          <w:szCs w:val="28"/>
          <w:lang w:val="en-US"/>
        </w:rPr>
        <w:t>www</w:t>
      </w:r>
      <w:r w:rsidR="00736C42" w:rsidRPr="00E6679C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736C42" w:rsidRPr="00E6679C">
        <w:rPr>
          <w:rFonts w:ascii="Times New Roman" w:hAnsi="Times New Roman"/>
          <w:b/>
          <w:sz w:val="28"/>
          <w:szCs w:val="28"/>
          <w:lang w:val="en-US"/>
        </w:rPr>
        <w:t>rshb</w:t>
      </w:r>
      <w:proofErr w:type="spellEnd"/>
      <w:r w:rsidR="00736C42" w:rsidRPr="00E6679C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736C42" w:rsidRPr="00E6679C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736C42" w:rsidRPr="00736C42">
        <w:rPr>
          <w:rFonts w:ascii="Times New Roman" w:hAnsi="Times New Roman"/>
          <w:sz w:val="28"/>
          <w:szCs w:val="28"/>
        </w:rPr>
        <w:t>).</w:t>
      </w:r>
    </w:p>
    <w:p w:rsidR="00736C42" w:rsidRPr="00736C42" w:rsidRDefault="00736C42" w:rsidP="00736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2A51E1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Телефоны: (8 834 </w:t>
      </w:r>
      <w:r w:rsidR="002A51E1" w:rsidRPr="002A51E1">
        <w:rPr>
          <w:rFonts w:ascii="Times New Roman" w:eastAsiaTheme="minorHAnsi" w:hAnsi="Times New Roman"/>
          <w:b/>
          <w:color w:val="000000"/>
          <w:sz w:val="28"/>
          <w:szCs w:val="28"/>
        </w:rPr>
        <w:t>43</w:t>
      </w:r>
      <w:r w:rsidRPr="002A51E1">
        <w:rPr>
          <w:rFonts w:ascii="Times New Roman" w:eastAsiaTheme="minorHAnsi" w:hAnsi="Times New Roman"/>
          <w:b/>
          <w:color w:val="000000"/>
          <w:sz w:val="28"/>
          <w:szCs w:val="28"/>
        </w:rPr>
        <w:t>)2-</w:t>
      </w:r>
      <w:r w:rsidR="002A51E1" w:rsidRPr="002A51E1">
        <w:rPr>
          <w:rFonts w:ascii="Times New Roman" w:eastAsiaTheme="minorHAnsi" w:hAnsi="Times New Roman"/>
          <w:b/>
          <w:color w:val="000000"/>
          <w:sz w:val="28"/>
          <w:szCs w:val="28"/>
        </w:rPr>
        <w:t>10</w:t>
      </w:r>
      <w:r w:rsidRPr="002A51E1">
        <w:rPr>
          <w:rFonts w:ascii="Times New Roman" w:eastAsiaTheme="minorHAnsi" w:hAnsi="Times New Roman"/>
          <w:b/>
          <w:color w:val="000000"/>
          <w:sz w:val="28"/>
          <w:szCs w:val="28"/>
        </w:rPr>
        <w:t>-</w:t>
      </w:r>
      <w:r w:rsidR="002A51E1" w:rsidRPr="002A51E1">
        <w:rPr>
          <w:rFonts w:ascii="Times New Roman" w:eastAsiaTheme="minorHAnsi" w:hAnsi="Times New Roman"/>
          <w:b/>
          <w:color w:val="000000"/>
          <w:sz w:val="28"/>
          <w:szCs w:val="28"/>
        </w:rPr>
        <w:t>98</w:t>
      </w:r>
      <w:r w:rsidRPr="002A51E1">
        <w:rPr>
          <w:rFonts w:ascii="Times New Roman" w:eastAsiaTheme="minorHAnsi" w:hAnsi="Times New Roman"/>
          <w:b/>
          <w:color w:val="000000"/>
          <w:sz w:val="28"/>
          <w:szCs w:val="28"/>
        </w:rPr>
        <w:t>; 2-3</w:t>
      </w:r>
      <w:r w:rsidR="002A51E1" w:rsidRPr="002A51E1">
        <w:rPr>
          <w:rFonts w:ascii="Times New Roman" w:eastAsiaTheme="minorHAnsi" w:hAnsi="Times New Roman"/>
          <w:b/>
          <w:color w:val="000000"/>
          <w:sz w:val="28"/>
          <w:szCs w:val="28"/>
        </w:rPr>
        <w:t>6</w:t>
      </w:r>
      <w:r w:rsidRPr="002A51E1">
        <w:rPr>
          <w:rFonts w:ascii="Times New Roman" w:eastAsiaTheme="minorHAnsi" w:hAnsi="Times New Roman"/>
          <w:b/>
          <w:color w:val="000000"/>
          <w:sz w:val="28"/>
          <w:szCs w:val="28"/>
        </w:rPr>
        <w:t>-</w:t>
      </w:r>
      <w:r w:rsidR="002A51E1" w:rsidRPr="002A51E1">
        <w:rPr>
          <w:rFonts w:ascii="Times New Roman" w:eastAsiaTheme="minorHAnsi" w:hAnsi="Times New Roman"/>
          <w:b/>
          <w:color w:val="000000"/>
          <w:sz w:val="28"/>
          <w:szCs w:val="28"/>
        </w:rPr>
        <w:t>85</w:t>
      </w:r>
      <w:r w:rsidRPr="002A51E1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736C42" w:rsidRDefault="00736C42" w:rsidP="002D6364">
      <w:pPr>
        <w:jc w:val="both"/>
        <w:rPr>
          <w:sz w:val="24"/>
          <w:szCs w:val="28"/>
        </w:rPr>
      </w:pPr>
    </w:p>
    <w:p w:rsidR="007D72FD" w:rsidRDefault="007D72FD" w:rsidP="002D6364">
      <w:pPr>
        <w:jc w:val="both"/>
        <w:rPr>
          <w:sz w:val="24"/>
          <w:szCs w:val="28"/>
        </w:rPr>
      </w:pPr>
    </w:p>
    <w:p w:rsidR="007D72FD" w:rsidRDefault="007D72FD" w:rsidP="002D6364">
      <w:pPr>
        <w:jc w:val="both"/>
        <w:rPr>
          <w:sz w:val="24"/>
          <w:szCs w:val="28"/>
        </w:rPr>
      </w:pPr>
    </w:p>
    <w:p w:rsidR="007D72FD" w:rsidRDefault="007D72FD" w:rsidP="002D6364">
      <w:pPr>
        <w:jc w:val="both"/>
        <w:rPr>
          <w:sz w:val="24"/>
          <w:szCs w:val="28"/>
        </w:rPr>
      </w:pPr>
    </w:p>
    <w:p w:rsidR="007D72FD" w:rsidRDefault="007D72FD" w:rsidP="002D6364">
      <w:pPr>
        <w:jc w:val="both"/>
        <w:rPr>
          <w:sz w:val="24"/>
          <w:szCs w:val="28"/>
        </w:rPr>
      </w:pPr>
    </w:p>
    <w:p w:rsidR="00736C42" w:rsidRPr="00736C42" w:rsidRDefault="00736C42" w:rsidP="00736C42">
      <w:pPr>
        <w:spacing w:after="200" w:line="276" w:lineRule="auto"/>
        <w:jc w:val="both"/>
        <w:rPr>
          <w:rFonts w:ascii="Times New Roman" w:eastAsiaTheme="minorHAnsi" w:hAnsi="Times New Roman"/>
          <w:i/>
          <w:szCs w:val="24"/>
        </w:rPr>
      </w:pPr>
      <w:r w:rsidRPr="00736C42">
        <w:rPr>
          <w:rFonts w:ascii="Times New Roman" w:eastAsiaTheme="minorHAnsi" w:hAnsi="Times New Roman"/>
          <w:i/>
          <w:szCs w:val="24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</w:t>
      </w:r>
      <w:r w:rsidR="00636A4B">
        <w:rPr>
          <w:rFonts w:ascii="Times New Roman" w:eastAsiaTheme="minorHAnsi" w:hAnsi="Times New Roman"/>
          <w:i/>
          <w:szCs w:val="24"/>
        </w:rPr>
        <w:t xml:space="preserve">и сегодня является ключевым </w:t>
      </w:r>
      <w:r w:rsidRPr="00736C42">
        <w:rPr>
          <w:rFonts w:ascii="Times New Roman" w:eastAsiaTheme="minorHAnsi" w:hAnsi="Times New Roman"/>
          <w:i/>
          <w:szCs w:val="24"/>
        </w:rPr>
        <w:t xml:space="preserve">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:rsidR="00736C42" w:rsidRDefault="00736C42" w:rsidP="002D6364">
      <w:pPr>
        <w:jc w:val="both"/>
        <w:rPr>
          <w:sz w:val="24"/>
          <w:szCs w:val="28"/>
        </w:rPr>
      </w:pPr>
    </w:p>
    <w:sectPr w:rsidR="00736C42" w:rsidSect="0029704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4A"/>
    <w:rsid w:val="00011156"/>
    <w:rsid w:val="000A51C4"/>
    <w:rsid w:val="0011343A"/>
    <w:rsid w:val="001202D4"/>
    <w:rsid w:val="001C6D41"/>
    <w:rsid w:val="001C7283"/>
    <w:rsid w:val="00255AB0"/>
    <w:rsid w:val="0029704A"/>
    <w:rsid w:val="002A51E1"/>
    <w:rsid w:val="002A7222"/>
    <w:rsid w:val="002D6364"/>
    <w:rsid w:val="002F4E8A"/>
    <w:rsid w:val="00373B21"/>
    <w:rsid w:val="003944A4"/>
    <w:rsid w:val="003B714D"/>
    <w:rsid w:val="00431056"/>
    <w:rsid w:val="004B7D37"/>
    <w:rsid w:val="004F13D5"/>
    <w:rsid w:val="00537346"/>
    <w:rsid w:val="005A17E8"/>
    <w:rsid w:val="00636A4B"/>
    <w:rsid w:val="00644D43"/>
    <w:rsid w:val="00695625"/>
    <w:rsid w:val="006C74BB"/>
    <w:rsid w:val="00736C42"/>
    <w:rsid w:val="007D72FD"/>
    <w:rsid w:val="00860A1D"/>
    <w:rsid w:val="00874B27"/>
    <w:rsid w:val="008C79EC"/>
    <w:rsid w:val="008D14C8"/>
    <w:rsid w:val="00904C82"/>
    <w:rsid w:val="00917903"/>
    <w:rsid w:val="009219D9"/>
    <w:rsid w:val="00962C6B"/>
    <w:rsid w:val="009B5B40"/>
    <w:rsid w:val="009E6BCE"/>
    <w:rsid w:val="00BE2ECC"/>
    <w:rsid w:val="00BE3932"/>
    <w:rsid w:val="00CB26D0"/>
    <w:rsid w:val="00CC40E0"/>
    <w:rsid w:val="00CD209F"/>
    <w:rsid w:val="00CF024A"/>
    <w:rsid w:val="00D174AA"/>
    <w:rsid w:val="00D822FC"/>
    <w:rsid w:val="00DD238F"/>
    <w:rsid w:val="00E6679C"/>
    <w:rsid w:val="00F31CA8"/>
    <w:rsid w:val="00F33E1E"/>
    <w:rsid w:val="00F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9528"/>
  <w15:docId w15:val="{1FDD63BF-C5B6-40A7-B47C-EC461AAE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D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70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Сысуева Наталья Сергеевна</dc:creator>
  <cp:keywords/>
  <dc:description/>
  <cp:lastModifiedBy>Кудашкин Сергей Иванович</cp:lastModifiedBy>
  <cp:revision>4</cp:revision>
  <cp:lastPrinted>2020-02-20T08:06:00Z</cp:lastPrinted>
  <dcterms:created xsi:type="dcterms:W3CDTF">2020-04-15T07:58:00Z</dcterms:created>
  <dcterms:modified xsi:type="dcterms:W3CDTF">2020-04-15T11:06:00Z</dcterms:modified>
</cp:coreProperties>
</file>