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E58" w14:textId="77777777" w:rsidR="005C57F7" w:rsidRPr="002F5F9E" w:rsidRDefault="005C57F7" w:rsidP="005C57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0B050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Мордовия</w:t>
      </w:r>
    </w:p>
    <w:p w14:paraId="671DA7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Ельниковский муниципальный район</w:t>
      </w:r>
    </w:p>
    <w:p w14:paraId="77C03DC2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Каньгушанского сельского поселения</w:t>
      </w:r>
    </w:p>
    <w:p w14:paraId="250E35B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2E5E4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66E4A71B" w14:textId="77777777" w:rsidR="005C57F7" w:rsidRPr="002F5F9E" w:rsidRDefault="005C57F7" w:rsidP="005C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EBAFAA" w14:textId="6E9E2FBB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A8735E"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proofErr w:type="gramEnd"/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                                                                                       № </w:t>
      </w:r>
    </w:p>
    <w:p w14:paraId="28BF0C7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Каньгуши</w:t>
      </w:r>
    </w:p>
    <w:p w14:paraId="6E332846" w14:textId="77777777" w:rsidR="00137B38" w:rsidRPr="002F5F9E" w:rsidRDefault="00137B38" w:rsidP="00A8735E">
      <w:pPr>
        <w:pStyle w:val="10"/>
        <w:ind w:firstLine="0"/>
        <w:rPr>
          <w:b/>
          <w:bCs/>
          <w:sz w:val="24"/>
          <w:szCs w:val="24"/>
        </w:rPr>
      </w:pPr>
    </w:p>
    <w:p w14:paraId="3B9CED48" w14:textId="6DCAFAA5" w:rsidR="00F10AA2" w:rsidRPr="002F5F9E" w:rsidRDefault="00137B38" w:rsidP="00784FE9">
      <w:pPr>
        <w:pStyle w:val="10"/>
        <w:ind w:firstLine="0"/>
        <w:jc w:val="center"/>
        <w:rPr>
          <w:sz w:val="24"/>
          <w:szCs w:val="24"/>
        </w:rPr>
      </w:pPr>
      <w:r w:rsidRPr="002F5F9E">
        <w:rPr>
          <w:b/>
          <w:bCs/>
          <w:sz w:val="24"/>
          <w:szCs w:val="24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</w:t>
      </w:r>
      <w:r w:rsidR="008340CF" w:rsidRPr="002F5F9E">
        <w:rPr>
          <w:b/>
          <w:bCs/>
          <w:sz w:val="24"/>
          <w:szCs w:val="24"/>
        </w:rPr>
        <w:t>КАНЬГУШАНСКОГО</w:t>
      </w:r>
      <w:r w:rsidRPr="002F5F9E">
        <w:rPr>
          <w:b/>
          <w:bCs/>
          <w:sz w:val="24"/>
          <w:szCs w:val="24"/>
        </w:rPr>
        <w:t xml:space="preserve"> СЕЛЬСКОГО ПОСЕЛЕНИЯ ЕЛЬНИКОВСКОГО МУНИЦИПАЛЬНОГО РАЙОНА РЕСПУБЛИКИ МОРДОВИЯ</w:t>
      </w:r>
    </w:p>
    <w:p w14:paraId="6FC5E458" w14:textId="77777777" w:rsidR="00784FE9" w:rsidRPr="002F5F9E" w:rsidRDefault="00784FE9" w:rsidP="00C41EBC">
      <w:pPr>
        <w:pStyle w:val="10"/>
        <w:ind w:firstLine="0"/>
        <w:jc w:val="both"/>
        <w:rPr>
          <w:sz w:val="24"/>
          <w:szCs w:val="24"/>
        </w:rPr>
      </w:pPr>
    </w:p>
    <w:p w14:paraId="15D5E9A6" w14:textId="770302F0" w:rsidR="00F10AA2" w:rsidRPr="002F5F9E" w:rsidRDefault="00F10AA2" w:rsidP="00A8735E">
      <w:pPr>
        <w:pStyle w:val="10"/>
        <w:ind w:firstLine="567"/>
        <w:jc w:val="both"/>
      </w:pPr>
      <w:r w:rsidRPr="002F5F9E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</w:t>
      </w:r>
      <w:r w:rsidR="008340CF" w:rsidRPr="002F5F9E">
        <w:t>ями</w:t>
      </w:r>
      <w:r w:rsidRPr="002F5F9E">
        <w:t xml:space="preserve"> 5.1</w:t>
      </w:r>
      <w:r w:rsidR="008340CF" w:rsidRPr="002F5F9E">
        <w:t xml:space="preserve"> и 31</w:t>
      </w:r>
      <w:r w:rsidRPr="002F5F9E">
        <w:t xml:space="preserve"> Градостроительного кодекса Российской Федерации</w:t>
      </w:r>
      <w:r w:rsidR="008340CF" w:rsidRPr="002F5F9E">
        <w:t>,</w:t>
      </w:r>
      <w:r w:rsidRPr="002F5F9E">
        <w:t xml:space="preserve"> Уставом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272605" w:rsidRPr="002F5F9E">
        <w:t xml:space="preserve"> </w:t>
      </w:r>
      <w:r w:rsidRPr="002F5F9E">
        <w:t>Ельниковского муниципального района Республики Мордовия Совет депутатов</w:t>
      </w:r>
      <w:r w:rsidR="00272605" w:rsidRPr="002F5F9E">
        <w:rPr>
          <w:color w:val="000000"/>
        </w:rPr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Pr="002F5F9E">
        <w:t xml:space="preserve"> Ельниковского муниципального района РЕШИЛ:</w:t>
      </w:r>
    </w:p>
    <w:p w14:paraId="4A714B83" w14:textId="7CCE1053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0" w:name="bookmark3"/>
      <w:bookmarkEnd w:id="0"/>
      <w:r w:rsidRPr="002F5F9E">
        <w:t xml:space="preserve">1. </w:t>
      </w:r>
      <w:r w:rsidR="00F10AA2" w:rsidRPr="002F5F9E"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2F5F9E"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F10AA2" w:rsidRPr="002F5F9E">
        <w:t xml:space="preserve"> Ельниковского муниципального района Республики Мордовия.</w:t>
      </w:r>
    </w:p>
    <w:p w14:paraId="776AC1FE" w14:textId="71D85B6F" w:rsidR="00137B38" w:rsidRPr="002F5F9E" w:rsidRDefault="00AC6507" w:rsidP="00A87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4"/>
      <w:bookmarkEnd w:id="1"/>
      <w:r w:rsidRPr="002F5F9E">
        <w:rPr>
          <w:rFonts w:ascii="Times New Roman" w:hAnsi="Times New Roman" w:cs="Times New Roman"/>
          <w:sz w:val="28"/>
          <w:szCs w:val="28"/>
        </w:rPr>
        <w:t xml:space="preserve">2. </w:t>
      </w:r>
      <w:r w:rsidR="00F10AA2" w:rsidRPr="002F5F9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8"/>
          <w:szCs w:val="28"/>
        </w:rPr>
        <w:t>Каньгушанского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F5F9E">
        <w:rPr>
          <w:rFonts w:ascii="Times New Roman" w:hAnsi="Times New Roman" w:cs="Times New Roman"/>
          <w:sz w:val="28"/>
          <w:szCs w:val="28"/>
        </w:rPr>
        <w:t xml:space="preserve"> 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от </w:t>
      </w:r>
      <w:r w:rsidR="008340CF" w:rsidRPr="002F5F9E">
        <w:rPr>
          <w:rFonts w:ascii="Times New Roman" w:hAnsi="Times New Roman" w:cs="Times New Roman"/>
          <w:sz w:val="28"/>
          <w:szCs w:val="28"/>
        </w:rPr>
        <w:t>15.04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340CF" w:rsidRPr="002F5F9E">
        <w:rPr>
          <w:rFonts w:ascii="Times New Roman" w:hAnsi="Times New Roman" w:cs="Times New Roman"/>
          <w:sz w:val="28"/>
          <w:szCs w:val="28"/>
        </w:rPr>
        <w:t>54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</w:t>
      </w:r>
      <w:r w:rsidR="008340CF" w:rsidRPr="002F5F9E">
        <w:rPr>
          <w:rFonts w:ascii="Times New Roman" w:hAnsi="Times New Roman" w:cs="Times New Roman"/>
          <w:sz w:val="28"/>
          <w:szCs w:val="28"/>
        </w:rPr>
        <w:t>Каньгушанском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14:paraId="55A13292" w14:textId="4A7E75BD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2" w:name="bookmark5"/>
      <w:bookmarkEnd w:id="2"/>
      <w:r w:rsidRPr="002F5F9E">
        <w:t xml:space="preserve">3. </w:t>
      </w:r>
      <w:r w:rsidR="00F10AA2" w:rsidRPr="002F5F9E">
        <w:t xml:space="preserve">Настоящее решение вступает в силу </w:t>
      </w:r>
      <w:r w:rsidR="008340CF" w:rsidRPr="002F5F9E">
        <w:t>после</w:t>
      </w:r>
      <w:r w:rsidR="00F10AA2" w:rsidRPr="002F5F9E">
        <w:t xml:space="preserve"> дня его официального опубликования</w:t>
      </w:r>
      <w:r w:rsidR="008340CF" w:rsidRPr="002F5F9E">
        <w:t xml:space="preserve"> (обнародования)</w:t>
      </w:r>
      <w:r w:rsidR="00F10AA2" w:rsidRPr="002F5F9E">
        <w:t>.</w:t>
      </w:r>
    </w:p>
    <w:p w14:paraId="241DEA46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B1541A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F426A9" w14:textId="77777777" w:rsidR="00784FE9" w:rsidRPr="002F5F9E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7C0A99" w14:textId="54816FC2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Глава </w:t>
      </w:r>
      <w:r w:rsidR="008340CF" w:rsidRPr="002F5F9E">
        <w:rPr>
          <w:szCs w:val="28"/>
        </w:rPr>
        <w:t>Каньгушанского</w:t>
      </w:r>
      <w:r w:rsidRPr="002F5F9E">
        <w:rPr>
          <w:szCs w:val="28"/>
        </w:rPr>
        <w:t xml:space="preserve"> сельского поселения </w:t>
      </w:r>
    </w:p>
    <w:p w14:paraId="25AF43F5" w14:textId="39F071F1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>Ельниковского муниципального района</w:t>
      </w:r>
    </w:p>
    <w:p w14:paraId="4FCEE692" w14:textId="1F75E42B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Республики Мордовия                                                                    </w:t>
      </w:r>
      <w:r w:rsidR="008340CF" w:rsidRPr="002F5F9E">
        <w:rPr>
          <w:szCs w:val="28"/>
        </w:rPr>
        <w:t>А.Н. Макейкин</w:t>
      </w:r>
    </w:p>
    <w:p w14:paraId="4F703D57" w14:textId="77777777" w:rsidR="00784FE9" w:rsidRPr="002F5F9E" w:rsidRDefault="00784FE9" w:rsidP="00784FE9">
      <w:pPr>
        <w:pStyle w:val="aa"/>
        <w:rPr>
          <w:sz w:val="24"/>
          <w:szCs w:val="24"/>
        </w:rPr>
      </w:pPr>
    </w:p>
    <w:p w14:paraId="1FEE0554" w14:textId="77777777" w:rsidR="00784FE9" w:rsidRPr="002F5F9E" w:rsidRDefault="00784FE9" w:rsidP="00784FE9">
      <w:pPr>
        <w:pStyle w:val="aa"/>
        <w:rPr>
          <w:sz w:val="24"/>
          <w:szCs w:val="24"/>
        </w:rPr>
      </w:pPr>
      <w:r w:rsidRPr="002F5F9E">
        <w:rPr>
          <w:sz w:val="24"/>
          <w:szCs w:val="24"/>
        </w:rPr>
        <w:t xml:space="preserve"> </w:t>
      </w:r>
    </w:p>
    <w:p w14:paraId="094F2F60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D930C5" w14:textId="77777777" w:rsidR="00784FE9" w:rsidRPr="002F5F9E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596B61" w14:textId="77777777" w:rsidR="00784FE9" w:rsidRPr="002F5F9E" w:rsidRDefault="00784FE9" w:rsidP="00A8735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794B98" w14:textId="584FFC12" w:rsidR="007158F7" w:rsidRDefault="007158F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86305C" w14:textId="77777777" w:rsidR="00C41EBC" w:rsidRPr="002F5F9E" w:rsidRDefault="00C41EBC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455DA83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14:paraId="4CACBAB1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14:paraId="1982EFBF" w14:textId="1C5AC692" w:rsidR="00137B38" w:rsidRPr="002F5F9E" w:rsidRDefault="008340CF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137B38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37B38" w:rsidRPr="002F5F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3424E3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Ельниковского муниципального </w:t>
      </w:r>
    </w:p>
    <w:p w14:paraId="1E7802A4" w14:textId="77777777" w:rsidR="007C0E92" w:rsidRPr="002F5F9E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C0E92"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Республики Мордовия</w:t>
      </w:r>
    </w:p>
    <w:p w14:paraId="7D0A0FD0" w14:textId="46580704" w:rsidR="007C0E92" w:rsidRPr="002F5F9E" w:rsidRDefault="00A8735E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66078"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30.12.</w:t>
      </w:r>
      <w:r w:rsidR="007C0E92"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  <w:r w:rsidR="00137B38"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666078" w:rsidRPr="002F5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14:paraId="060D8E49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183367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8C8B1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3CB7F2B6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3" w:name="_Hlk86237346"/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3"/>
    </w:p>
    <w:p w14:paraId="77E703BC" w14:textId="29F9E98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8340CF" w:rsidRPr="002F5F9E">
        <w:rPr>
          <w:rFonts w:ascii="Times New Roman" w:hAnsi="Times New Roman" w:cs="Times New Roman"/>
          <w:b/>
          <w:color w:val="000000"/>
          <w:sz w:val="24"/>
          <w:szCs w:val="24"/>
        </w:rPr>
        <w:t>Каньгушанского</w:t>
      </w:r>
      <w:r w:rsidR="00137B38" w:rsidRPr="002F5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137B38" w:rsidRPr="002F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14:paraId="74873868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8BEA64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14:paraId="4CABB480" w14:textId="0E8E43C2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Республики Мордовия,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Ельниковского муниципального района Республики Мордовия от 26.12.2020 №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орядок организации и проведения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3878DA" w14:textId="7AFFD60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4" w:name="_Hlk86238157"/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4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-Администрация)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14:paraId="7B8138AE" w14:textId="77777777" w:rsidR="003961DD" w:rsidRPr="002F5F9E" w:rsidRDefault="003961DD" w:rsidP="006B1725">
      <w:pPr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14:paraId="27686439" w14:textId="72BACDB6" w:rsidR="004A2E8A" w:rsidRPr="002F5F9E" w:rsidRDefault="003961DD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2F5F9E">
        <w:rPr>
          <w:rFonts w:ascii="Times New Roman" w:eastAsia="Times New Roman" w:hAnsi="Times New Roman" w:cs="Times New Roman"/>
          <w:sz w:val="24"/>
          <w:szCs w:val="24"/>
        </w:rPr>
        <w:t>Каньгушанского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97544D" w:rsidRPr="002F5F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7544D" w:rsidRPr="002F5F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Ельниковского муниципального района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2F5F9E">
        <w:rPr>
          <w:rFonts w:ascii="Times New Roman" w:eastAsia="Times New Roman" w:hAnsi="Times New Roman" w:cs="Times New Roman"/>
          <w:sz w:val="24"/>
          <w:szCs w:val="24"/>
        </w:rPr>
        <w:t>Каньгушанского сельского поселения Ельниковского муниципального района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DE49A" w14:textId="1A993229" w:rsidR="002F5F9E" w:rsidRPr="002F5F9E" w:rsidRDefault="002F5F9E" w:rsidP="002F5F9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6AD99FAB" w14:textId="77777777" w:rsidR="004A2E8A" w:rsidRPr="002F5F9E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5" w:name="_Hlk86238567"/>
    </w:p>
    <w:p w14:paraId="39CF4F78" w14:textId="77777777" w:rsidR="004A2E8A" w:rsidRPr="002F5F9E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14:paraId="61287B3E" w14:textId="77777777" w:rsidR="004A2E8A" w:rsidRPr="002F5F9E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14:paraId="690CF2C1" w14:textId="77777777" w:rsidR="004A2E8A" w:rsidRPr="002F5F9E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открытие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2F5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D24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14:paraId="49947A1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5"/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C4960" w14:textId="77777777" w:rsidR="003961DD" w:rsidRPr="002F5F9E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14:paraId="3837C83C" w14:textId="548BACA6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E306B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96FE6" w14:textId="6521FA2B" w:rsidR="003961DD" w:rsidRPr="002F5F9E" w:rsidRDefault="00E306B9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14:paraId="16676F09" w14:textId="49BEB2A6" w:rsidR="00DD3CD5" w:rsidRPr="002F5F9E" w:rsidRDefault="00185F66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граждане, постоянно проживающие в </w:t>
      </w:r>
      <w:bookmarkStart w:id="6" w:name="_Hlk86246412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7" w:name="_Hlk86246589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6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7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</w:t>
      </w:r>
    </w:p>
    <w:p w14:paraId="3816BD0C" w14:textId="30FEC2C4" w:rsidR="003961DD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2.1.1 В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 и объектов капитального строительства, 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07F64BDD" w14:textId="15D2D0A9" w:rsidR="00185F66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2.1.2.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14:paraId="5B5F3DD0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2.2. Участие в </w:t>
      </w:r>
      <w:bookmarkStart w:id="8" w:name="_Hlk86244624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8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14:paraId="6FD3473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14:paraId="175F6C4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</w:p>
    <w:p w14:paraId="42C9F0A1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14:paraId="58212E9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14:paraId="0C0582D2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A78609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14:paraId="071E8ACD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9" w:name="_Hlk86240247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9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6842B8DD" w14:textId="77777777" w:rsidR="003206B5" w:rsidRPr="002F5F9E" w:rsidRDefault="003206B5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F9D4F" w14:textId="6B74508A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2BA71" w14:textId="77777777" w:rsidR="00B4390A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14:paraId="0EB73342" w14:textId="77777777" w:rsidR="003961DD" w:rsidRPr="002F5F9E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14:paraId="253612EA" w14:textId="314C64D9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обращение о 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с указанием проекта, подлежащего рассмотрению на публичных слушаниях, докладчика на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собрании участников публичных слушаний и лица, уполномоченного на консультирование посетителей экспозиции проекта;</w:t>
      </w:r>
    </w:p>
    <w:p w14:paraId="26806DBB" w14:textId="6C504E92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14:paraId="27FE66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3.3.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 о дате, времени и месте проведения экспозиции проекта и собрания участников публичных слушаний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A34A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14:paraId="33824894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3.5.  В случае,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282716CE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2A9C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14:paraId="415872C4" w14:textId="63134E2F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0" w:name="_Hlk86242313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0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1" w:name="_Hlk86242838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78EA9" w14:textId="4738A20B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  http://</w:t>
      </w:r>
      <w:r w:rsidR="008340CF" w:rsidRPr="002F5F9E">
        <w:t xml:space="preserve"> 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http://kangush.elnikirm.ru/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14:paraId="6368D1D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14:paraId="47472D66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1) в письменной форме в адрес Комиссии;</w:t>
      </w:r>
    </w:p>
    <w:p w14:paraId="10A58B6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E1D71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14:paraId="280584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14:paraId="76A769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На наличие письменных замечаний и предложений указывается в протоколе.</w:t>
      </w:r>
    </w:p>
    <w:p w14:paraId="0F75BD0A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14:paraId="32E1ED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14:paraId="206C515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8A90D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4. Проведение экспозиции проекта и собрания (собраний) участников публичных слушаний</w:t>
      </w:r>
    </w:p>
    <w:p w14:paraId="0DFA5801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ED0A4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14:paraId="4B66F8D9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   </w:t>
      </w:r>
    </w:p>
    <w:p w14:paraId="48656B6E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14:paraId="75D7498D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проводятся по рабочим дням начиная с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14:paraId="5F2DAA52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</w:p>
    <w:p w14:paraId="75EBEE9E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14:paraId="772E13A3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14:paraId="3DB45850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Слово для выступления на собрании предоставляется председательствующим. Выступающим для доклада, выступления предоставляется до 10 минут.</w:t>
      </w:r>
    </w:p>
    <w:p w14:paraId="4AACD7E5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14:paraId="63E33612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14:paraId="1E9E2E20" w14:textId="77777777" w:rsidR="003961DD" w:rsidRPr="002F5F9E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14:paraId="355C5672" w14:textId="77777777" w:rsidR="003961DD" w:rsidRPr="002F5F9E" w:rsidRDefault="003961DD" w:rsidP="00A12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14:paraId="326D1E91" w14:textId="77777777" w:rsidR="003961DD" w:rsidRPr="002F5F9E" w:rsidRDefault="003961DD" w:rsidP="00A128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организаторе публичных слушаний;</w:t>
      </w:r>
    </w:p>
    <w:p w14:paraId="1F3A81A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14:paraId="228BFF5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6FCF7E20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14:paraId="06268372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14:paraId="0E8D5C99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0260530" w14:textId="77777777" w:rsidR="003961DD" w:rsidRPr="002F5F9E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14:paraId="2DA1F7B4" w14:textId="77777777" w:rsidR="003961DD" w:rsidRPr="002F5F9E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14:paraId="39A87222" w14:textId="77777777" w:rsidR="003961DD" w:rsidRPr="002F5F9E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14:paraId="0E2F4F9B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14:paraId="480DAB3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4F6D9EB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14:paraId="3B6EAE7E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2028F3B6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5E1A6216" w14:textId="3A9B566C" w:rsidR="003961DD" w:rsidRPr="002F5F9E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села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</w:p>
    <w:p w14:paraId="3531BF15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C6158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4.15.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14:paraId="4EAF4934" w14:textId="77777777" w:rsidR="00471A24" w:rsidRPr="002F5F9E" w:rsidRDefault="00471A24" w:rsidP="00AF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840BC" w14:textId="77777777" w:rsidR="003961DD" w:rsidRPr="002F5F9E" w:rsidRDefault="003961DD" w:rsidP="005657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14:paraId="2CF834E7" w14:textId="77777777" w:rsidR="003961DD" w:rsidRPr="002F5F9E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оповещения о начале публичных слушаний до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14:paraId="49125C22" w14:textId="77777777" w:rsidR="003961DD" w:rsidRPr="002F5F9E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14:paraId="60655280" w14:textId="4B0FDE88" w:rsidR="003961DD" w:rsidRPr="002F5F9E" w:rsidRDefault="000F470B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решений о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14:paraId="4767A403" w14:textId="3725A476" w:rsidR="00E73632" w:rsidRPr="002F5F9E" w:rsidRDefault="000F470B" w:rsidP="00E7363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>рок проведения публичных слушаний по проектам решений о правила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застройки 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одного месяца.</w:t>
      </w:r>
    </w:p>
    <w:p w14:paraId="38B9B528" w14:textId="77777777" w:rsidR="00E73632" w:rsidRPr="002F5F9E" w:rsidRDefault="00E73632" w:rsidP="000F47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AE3A6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C2767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07AED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8AE24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D5EF6" w14:textId="77777777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D10F2EF" w14:textId="319184FD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</w:t>
      </w:r>
      <w:proofErr w:type="gramStart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или</w:t>
      </w:r>
      <w:proofErr w:type="gramEnd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 по вопросам градостроительной деятельности на территории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Каньгушанского сельского поселения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Ельниковского муниципального района Республики Мордовия</w:t>
      </w:r>
    </w:p>
    <w:p w14:paraId="3E44A66C" w14:textId="77777777" w:rsidR="00F22AAF" w:rsidRPr="002F5F9E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</w:tblGrid>
      <w:tr w:rsidR="00F22AAF" w:rsidRPr="002F5F9E" w14:paraId="2F74D070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150C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B4975F1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D32FA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FD79175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E5F3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7B6716C" w14:textId="77777777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EC21" w14:textId="77777777" w:rsidR="00F22AAF" w:rsidRPr="002F5F9E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14:paraId="3D2A285B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5B0906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14:paraId="6075D61D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3F373" w14:textId="77777777" w:rsidR="00F22AAF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14:paraId="63BF3F3E" w14:textId="77777777" w:rsidR="005C5EBD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22AAF" w:rsidRPr="002F5F9E" w14:paraId="4284C5CA" w14:textId="77777777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EA1DC4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A48B50C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AA4AB33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731616FF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2564807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B75CE7D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317D288D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14:paraId="29898310" w14:textId="77777777" w:rsidR="005C5EBD" w:rsidRPr="002F5F9E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Проводятся     _____________     с _________ часов   до _________ часов</w:t>
            </w:r>
          </w:p>
        </w:tc>
      </w:tr>
    </w:tbl>
    <w:p w14:paraId="117F4471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(дата)</w:t>
      </w:r>
    </w:p>
    <w:p w14:paraId="5A714AE9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10207"/>
        <w:gridCol w:w="238"/>
      </w:tblGrid>
      <w:tr w:rsidR="00F22AAF" w:rsidRPr="002F5F9E" w14:paraId="72CA0AD0" w14:textId="77777777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53BEC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9A9DDCB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DD4CF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80B3D62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E915C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4A4CC09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23E8C9A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2F5F9E" w14:paraId="6AA69A9B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14:paraId="613431CF" w14:textId="77777777" w:rsidR="00F22AAF" w:rsidRPr="002F5F9E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14:paraId="2A67C969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2F5F9E" w14:paraId="79B43747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14:paraId="148627DE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71005AA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11B9918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2F5F9E" w14:paraId="4FCF93F9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5CB611A3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0CA1352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14:paraId="696C97AA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14:paraId="0603374B" w14:textId="77777777" w:rsidR="00BA23D7" w:rsidRPr="002F5F9E" w:rsidRDefault="00BA23D7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E641" w14:textId="3965A7E0" w:rsidR="00BA23D7" w:rsidRPr="002F5F9E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будет размещена на официальном сайте Администрации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Каньгушанского сельского поселения Ельниковского муниципального района Республики Мордовия 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"Интернет" по адресу https://</w:t>
            </w:r>
            <w:r w:rsidR="00E73632" w:rsidRPr="002F5F9E">
              <w:t xml:space="preserve">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http://kangush.elnikirm.ru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</w:t>
            </w:r>
          </w:p>
        </w:tc>
      </w:tr>
    </w:tbl>
    <w:p w14:paraId="0354041D" w14:textId="77777777" w:rsidR="00F22AAF" w:rsidRPr="002F5F9E" w:rsidRDefault="00F22AAF" w:rsidP="00F2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7F69" w14:textId="77777777" w:rsidR="00F22AAF" w:rsidRPr="002F5F9E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3EE30E1B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AC5CD" w14:textId="77777777" w:rsidR="00F22AAF" w:rsidRPr="002F5F9E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681647A0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0A56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92B3D96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6C2C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E66F8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20F58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28CD70F4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399BC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2F5F9E" w14:paraId="140E51EA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0832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2F5F9E" w14:paraId="53C72645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9394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2F5F9E" w14:paraId="0B18A81D" w14:textId="77777777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F7DD" w14:textId="77777777" w:rsidR="00F22AAF" w:rsidRPr="002F5F9E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2F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2F5F9E" w14:paraId="3AE90312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6174F" w14:textId="77777777" w:rsidR="00F8305F" w:rsidRPr="002F5F9E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27AD6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C095" w14:textId="77777777" w:rsidR="00F22AAF" w:rsidRPr="002F5F9E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DE63" w14:textId="77777777" w:rsidR="004A7B3F" w:rsidRPr="002F5F9E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C2FAB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D7355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7744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616A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00710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5D2BA55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14:paraId="6E72BABE" w14:textId="77777777" w:rsidR="003961DD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14:paraId="4272F772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(дата)</w:t>
      </w:r>
    </w:p>
    <w:p w14:paraId="4F8BA3F5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DDC2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14:paraId="03937819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(дата)</w:t>
      </w:r>
    </w:p>
    <w:p w14:paraId="4B7305D6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C9C5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7C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A2AE0"/>
    <w:multiLevelType w:val="multilevel"/>
    <w:tmpl w:val="1B04D3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 w15:restartNumberingAfterBreak="0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2A"/>
    <w:rsid w:val="00013777"/>
    <w:rsid w:val="00092B16"/>
    <w:rsid w:val="000F470B"/>
    <w:rsid w:val="00137B38"/>
    <w:rsid w:val="00185F66"/>
    <w:rsid w:val="00190CF3"/>
    <w:rsid w:val="001941B9"/>
    <w:rsid w:val="00272605"/>
    <w:rsid w:val="002B57F5"/>
    <w:rsid w:val="002F4924"/>
    <w:rsid w:val="002F5F9E"/>
    <w:rsid w:val="003206B5"/>
    <w:rsid w:val="003819B8"/>
    <w:rsid w:val="003961DD"/>
    <w:rsid w:val="003A6101"/>
    <w:rsid w:val="00471A24"/>
    <w:rsid w:val="004802A3"/>
    <w:rsid w:val="004A2E8A"/>
    <w:rsid w:val="004A5EB6"/>
    <w:rsid w:val="004A7B3F"/>
    <w:rsid w:val="004C6D53"/>
    <w:rsid w:val="0053064E"/>
    <w:rsid w:val="00550B74"/>
    <w:rsid w:val="0056577B"/>
    <w:rsid w:val="005868B0"/>
    <w:rsid w:val="005A5009"/>
    <w:rsid w:val="005C57F7"/>
    <w:rsid w:val="005C5EBD"/>
    <w:rsid w:val="00616705"/>
    <w:rsid w:val="006611FB"/>
    <w:rsid w:val="00666078"/>
    <w:rsid w:val="006B1725"/>
    <w:rsid w:val="00714B50"/>
    <w:rsid w:val="007158F7"/>
    <w:rsid w:val="00784FE9"/>
    <w:rsid w:val="007C0E92"/>
    <w:rsid w:val="008340CF"/>
    <w:rsid w:val="0091617D"/>
    <w:rsid w:val="00954376"/>
    <w:rsid w:val="0097544D"/>
    <w:rsid w:val="00A12827"/>
    <w:rsid w:val="00A6099D"/>
    <w:rsid w:val="00A8735E"/>
    <w:rsid w:val="00AC6507"/>
    <w:rsid w:val="00AF2C96"/>
    <w:rsid w:val="00B4390A"/>
    <w:rsid w:val="00BA23D7"/>
    <w:rsid w:val="00C37035"/>
    <w:rsid w:val="00C41EBC"/>
    <w:rsid w:val="00C60D55"/>
    <w:rsid w:val="00CC791A"/>
    <w:rsid w:val="00D07A6D"/>
    <w:rsid w:val="00D46F3F"/>
    <w:rsid w:val="00D552CF"/>
    <w:rsid w:val="00D6054B"/>
    <w:rsid w:val="00D72CCE"/>
    <w:rsid w:val="00D941E0"/>
    <w:rsid w:val="00DD3CD5"/>
    <w:rsid w:val="00DD4FCD"/>
    <w:rsid w:val="00DE4389"/>
    <w:rsid w:val="00E306B9"/>
    <w:rsid w:val="00E46B49"/>
    <w:rsid w:val="00E73632"/>
    <w:rsid w:val="00EC0EEE"/>
    <w:rsid w:val="00F04C44"/>
    <w:rsid w:val="00F10AA2"/>
    <w:rsid w:val="00F22AAF"/>
    <w:rsid w:val="00F5405B"/>
    <w:rsid w:val="00F5782A"/>
    <w:rsid w:val="00F8305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B9E"/>
  <w15:docId w15:val="{5CA5D47F-D7A3-42E3-9D19-771894D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0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32</cp:revision>
  <cp:lastPrinted>2021-10-27T14:46:00Z</cp:lastPrinted>
  <dcterms:created xsi:type="dcterms:W3CDTF">2021-10-27T07:52:00Z</dcterms:created>
  <dcterms:modified xsi:type="dcterms:W3CDTF">2023-08-04T08:45:00Z</dcterms:modified>
</cp:coreProperties>
</file>