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r w:rsidRPr="00C25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04BA3" w:rsidRPr="00C25057" w:rsidRDefault="00F04BA3" w:rsidP="00F04BA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4BA3" w:rsidRDefault="00F04BA3" w:rsidP="00F04BA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505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C25057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F04BA3" w:rsidRPr="00C25057" w:rsidRDefault="00F04BA3" w:rsidP="00F04BA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4BA3" w:rsidRDefault="0041564A" w:rsidP="00F04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AC533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.02</w:t>
      </w:r>
      <w:r w:rsidR="00F04B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4BA3" w:rsidRPr="0086173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53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4BA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04BA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03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№ </w:t>
      </w:r>
      <w:r w:rsidR="003F52F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04BA3" w:rsidRPr="00861737" w:rsidRDefault="00F04BA3" w:rsidP="00F04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BA3" w:rsidRPr="00C25057" w:rsidRDefault="00F04BA3" w:rsidP="00F0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281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Каньгуши</w:t>
      </w:r>
    </w:p>
    <w:p w:rsidR="00F04BA3" w:rsidRPr="00C25057" w:rsidRDefault="00F04BA3" w:rsidP="00F04BA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47FE7" w:rsidRDefault="00547FE7" w:rsidP="0041564A">
      <w:pPr>
        <w:pStyle w:val="ConsPlusTitle"/>
        <w:widowControl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м</w:t>
      </w:r>
      <w:r w:rsidR="0041564A">
        <w:rPr>
          <w:rFonts w:ascii="Times New Roman" w:hAnsi="Times New Roman" w:cs="Times New Roman"/>
          <w:bCs w:val="0"/>
          <w:sz w:val="28"/>
          <w:szCs w:val="28"/>
        </w:rPr>
        <w:t xml:space="preserve">ерах по реализации решения Совета депутатов Каньгушанского сельского поселения Ельниковского муниципального района по Республике Мордовия </w:t>
      </w:r>
    </w:p>
    <w:p w:rsidR="0041564A" w:rsidRDefault="0041564A" w:rsidP="0041564A">
      <w:pPr>
        <w:pStyle w:val="ConsPlusTitle"/>
        <w:widowControl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30.12.202</w:t>
      </w:r>
      <w:r w:rsidR="003F14C3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№ 2</w:t>
      </w:r>
      <w:r w:rsidR="003F14C3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«О бюджете Каньгушанского сельского поселения Ельниковского муниципального района на 202</w:t>
      </w:r>
      <w:r w:rsidR="003F14C3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</w:t>
      </w:r>
    </w:p>
    <w:p w:rsidR="00F04BA3" w:rsidRPr="00C25057" w:rsidRDefault="0041564A" w:rsidP="0041564A">
      <w:pPr>
        <w:pStyle w:val="ConsPlusTitle"/>
        <w:widowControl/>
        <w:snapToGrid w:val="0"/>
        <w:jc w:val="center"/>
        <w:rPr>
          <w:rFonts w:ascii="Times New Roman" w:hAnsi="Times New Roman" w:cs="Calibri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плановый период 202</w:t>
      </w:r>
      <w:r w:rsidR="003F14C3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и 202</w:t>
      </w:r>
      <w:r w:rsidR="003F14C3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годов». </w:t>
      </w:r>
    </w:p>
    <w:p w:rsidR="00F150FC" w:rsidRPr="00D54548" w:rsidRDefault="00F150FC">
      <w:pPr>
        <w:rPr>
          <w:rFonts w:ascii="Times New Roman" w:hAnsi="Times New Roman" w:cs="Times New Roman"/>
        </w:rPr>
      </w:pPr>
    </w:p>
    <w:p w:rsidR="002B754D" w:rsidRDefault="00F150FC" w:rsidP="001A23BB">
      <w:pPr>
        <w:pStyle w:val="ConsPlusTitle"/>
        <w:widowControl/>
        <w:snapToGrid w:val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3BB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="00122B3F" w:rsidRPr="001A23BB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</w:t>
      </w:r>
      <w:r w:rsidR="003F14C3">
        <w:rPr>
          <w:rFonts w:ascii="Times New Roman" w:hAnsi="Times New Roman" w:cs="Times New Roman"/>
          <w:b w:val="0"/>
          <w:sz w:val="28"/>
          <w:szCs w:val="28"/>
        </w:rPr>
        <w:t xml:space="preserve">Каньгушанского сельского поселения 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r w:rsidR="00122B3F" w:rsidRPr="001A23B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sub_1"/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>от 30.12.202</w:t>
      </w:r>
      <w:r w:rsidR="003F14C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</w:t>
      </w:r>
      <w:r w:rsidR="003F14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Каньгушанского сельского поселения Ельниковского муниципального района на 202</w:t>
      </w:r>
      <w:r w:rsidR="003F1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3F14C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3F14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A23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A23BB">
        <w:rPr>
          <w:rFonts w:ascii="Times New Roman" w:hAnsi="Times New Roman" w:cs="Times New Roman"/>
          <w:b w:val="0"/>
          <w:sz w:val="28"/>
          <w:szCs w:val="28"/>
        </w:rPr>
        <w:t xml:space="preserve">Каньгушанского сельского поселения 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>Ельниковского муниципаль</w:t>
      </w:r>
      <w:r w:rsidR="001A23BB">
        <w:rPr>
          <w:rFonts w:ascii="Times New Roman" w:hAnsi="Times New Roman" w:cs="Times New Roman"/>
          <w:b w:val="0"/>
          <w:sz w:val="28"/>
          <w:szCs w:val="28"/>
        </w:rPr>
        <w:t>ного района Республики Мордовия</w:t>
      </w:r>
      <w:r w:rsidR="002B7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29EA" w:rsidRDefault="004B29EA" w:rsidP="004E0A8D">
      <w:pPr>
        <w:pStyle w:val="ConsPlusTitle"/>
        <w:widowControl/>
        <w:snapToGrid w:val="0"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1A23B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1A23BB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1A23BB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1A23BB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3F52FC" w:rsidRPr="001A23BB" w:rsidRDefault="003F52FC" w:rsidP="004E0A8D">
      <w:pPr>
        <w:pStyle w:val="ConsPlusTitle"/>
        <w:widowControl/>
        <w:snapToGrid w:val="0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:rsidR="00093AB5" w:rsidRPr="00547FE7" w:rsidRDefault="00D56418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50FC" w:rsidRPr="0010515B">
        <w:rPr>
          <w:rFonts w:ascii="Times New Roman" w:hAnsi="Times New Roman" w:cs="Times New Roman"/>
          <w:sz w:val="28"/>
          <w:szCs w:val="28"/>
        </w:rPr>
        <w:t>беспечить качественное исполнение бюджета</w:t>
      </w:r>
      <w:r w:rsidR="003F14C3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10515B">
        <w:rPr>
          <w:rFonts w:ascii="Times New Roman" w:hAnsi="Times New Roman" w:cs="Times New Roman"/>
          <w:sz w:val="28"/>
          <w:szCs w:val="28"/>
        </w:rPr>
        <w:t>Ельниковского</w:t>
      </w:r>
      <w:r w:rsidR="00977BD0" w:rsidRPr="001051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0636" w:rsidRPr="0010515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14C3">
        <w:rPr>
          <w:rFonts w:ascii="Times New Roman" w:hAnsi="Times New Roman" w:cs="Times New Roman"/>
          <w:sz w:val="28"/>
          <w:szCs w:val="28"/>
        </w:rPr>
        <w:t>2</w:t>
      </w:r>
      <w:r w:rsidR="00300636" w:rsidRPr="001051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14C3">
        <w:rPr>
          <w:rFonts w:ascii="Times New Roman" w:hAnsi="Times New Roman" w:cs="Times New Roman"/>
          <w:sz w:val="28"/>
          <w:szCs w:val="28"/>
        </w:rPr>
        <w:t>3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и 202</w:t>
      </w:r>
      <w:r w:rsidR="003F14C3">
        <w:rPr>
          <w:rFonts w:ascii="Times New Roman" w:hAnsi="Times New Roman" w:cs="Times New Roman"/>
          <w:sz w:val="28"/>
          <w:szCs w:val="28"/>
        </w:rPr>
        <w:t>4</w:t>
      </w:r>
      <w:r w:rsidR="004E0A8D">
        <w:rPr>
          <w:rFonts w:ascii="Times New Roman" w:hAnsi="Times New Roman" w:cs="Times New Roman"/>
          <w:sz w:val="28"/>
          <w:szCs w:val="28"/>
        </w:rPr>
        <w:t xml:space="preserve"> </w:t>
      </w:r>
      <w:r w:rsidR="00977BD0" w:rsidRPr="0010515B">
        <w:rPr>
          <w:rFonts w:ascii="Times New Roman" w:hAnsi="Times New Roman" w:cs="Times New Roman"/>
          <w:sz w:val="28"/>
          <w:szCs w:val="28"/>
        </w:rPr>
        <w:t xml:space="preserve">годов (далее - 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бюджет) и реализацию </w:t>
      </w:r>
      <w:hyperlink r:id="rId5" w:history="1">
        <w:r w:rsidR="00F150FC"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основных направлений</w:t>
        </w:r>
      </w:hyperlink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0FC" w:rsidRPr="0010515B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3F14C3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 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10515B">
        <w:rPr>
          <w:rFonts w:ascii="Times New Roman" w:hAnsi="Times New Roman" w:cs="Times New Roman"/>
          <w:sz w:val="28"/>
          <w:szCs w:val="28"/>
        </w:rPr>
        <w:t>Ельниковского</w:t>
      </w:r>
      <w:r w:rsidR="00977BD0" w:rsidRPr="001051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23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14C3">
        <w:rPr>
          <w:rFonts w:ascii="Times New Roman" w:hAnsi="Times New Roman" w:cs="Times New Roman"/>
          <w:sz w:val="28"/>
          <w:szCs w:val="28"/>
        </w:rPr>
        <w:t>2</w:t>
      </w:r>
      <w:r w:rsidR="001A23BB">
        <w:rPr>
          <w:rFonts w:ascii="Times New Roman" w:hAnsi="Times New Roman" w:cs="Times New Roman"/>
          <w:sz w:val="28"/>
          <w:szCs w:val="28"/>
        </w:rPr>
        <w:t xml:space="preserve"> </w:t>
      </w:r>
      <w:r w:rsidR="00300636" w:rsidRPr="0010515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F14C3">
        <w:rPr>
          <w:rFonts w:ascii="Times New Roman" w:hAnsi="Times New Roman" w:cs="Times New Roman"/>
          <w:sz w:val="28"/>
          <w:szCs w:val="28"/>
        </w:rPr>
        <w:t>3</w:t>
      </w:r>
      <w:r w:rsidR="00300636" w:rsidRPr="0010515B">
        <w:rPr>
          <w:rFonts w:ascii="Times New Roman" w:hAnsi="Times New Roman" w:cs="Times New Roman"/>
          <w:sz w:val="28"/>
          <w:szCs w:val="28"/>
        </w:rPr>
        <w:t xml:space="preserve"> и 202</w:t>
      </w:r>
      <w:r w:rsidR="003F14C3">
        <w:rPr>
          <w:rFonts w:ascii="Times New Roman" w:hAnsi="Times New Roman" w:cs="Times New Roman"/>
          <w:sz w:val="28"/>
          <w:szCs w:val="28"/>
        </w:rPr>
        <w:t>4</w:t>
      </w:r>
      <w:r w:rsidR="001A23BB">
        <w:rPr>
          <w:rFonts w:ascii="Times New Roman" w:hAnsi="Times New Roman" w:cs="Times New Roman"/>
          <w:sz w:val="28"/>
          <w:szCs w:val="28"/>
        </w:rPr>
        <w:t xml:space="preserve"> </w:t>
      </w:r>
      <w:r w:rsidR="00F150FC" w:rsidRPr="0010515B">
        <w:rPr>
          <w:rFonts w:ascii="Times New Roman" w:hAnsi="Times New Roman" w:cs="Times New Roman"/>
          <w:sz w:val="28"/>
          <w:szCs w:val="28"/>
        </w:rPr>
        <w:t>годов,</w:t>
      </w:r>
      <w:r w:rsidR="00093AB5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562824" w:rsidRPr="0010515B">
        <w:rPr>
          <w:rFonts w:ascii="Times New Roman" w:hAnsi="Times New Roman" w:cs="Times New Roman"/>
          <w:sz w:val="28"/>
          <w:szCs w:val="28"/>
        </w:rPr>
        <w:t>принятых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093AB5" w:rsidRPr="0010515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A23BB">
        <w:rPr>
          <w:rFonts w:ascii="Times New Roman" w:hAnsi="Times New Roman" w:cs="Times New Roman"/>
          <w:sz w:val="28"/>
          <w:szCs w:val="28"/>
        </w:rPr>
        <w:t xml:space="preserve">Каньгушанского сельского поселения </w:t>
      </w:r>
      <w:r w:rsidR="00093AB5" w:rsidRPr="0010515B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</w:t>
      </w:r>
      <w:r w:rsidR="002F6548" w:rsidRPr="0010515B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2B754D">
        <w:rPr>
          <w:rFonts w:ascii="Times New Roman" w:hAnsi="Times New Roman" w:cs="Times New Roman"/>
          <w:sz w:val="28"/>
          <w:szCs w:val="28"/>
        </w:rPr>
        <w:t>от 0</w:t>
      </w:r>
      <w:r w:rsidR="003F14C3">
        <w:rPr>
          <w:rFonts w:ascii="Times New Roman" w:hAnsi="Times New Roman" w:cs="Times New Roman"/>
          <w:sz w:val="28"/>
          <w:szCs w:val="28"/>
        </w:rPr>
        <w:t>1</w:t>
      </w:r>
      <w:r w:rsidR="002B754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D75F9">
        <w:rPr>
          <w:rFonts w:ascii="Times New Roman" w:hAnsi="Times New Roman" w:cs="Times New Roman"/>
          <w:sz w:val="28"/>
          <w:szCs w:val="28"/>
        </w:rPr>
        <w:t>1</w:t>
      </w:r>
      <w:r w:rsidR="002B75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7FE7">
        <w:rPr>
          <w:rFonts w:ascii="Times New Roman" w:hAnsi="Times New Roman" w:cs="Times New Roman"/>
          <w:sz w:val="28"/>
          <w:szCs w:val="28"/>
        </w:rPr>
        <w:t>№ 1</w:t>
      </w:r>
      <w:r w:rsidR="003F14C3">
        <w:rPr>
          <w:rFonts w:ascii="Times New Roman" w:hAnsi="Times New Roman" w:cs="Times New Roman"/>
          <w:sz w:val="28"/>
          <w:szCs w:val="28"/>
        </w:rPr>
        <w:t>6</w:t>
      </w:r>
      <w:r w:rsidR="00547FE7">
        <w:rPr>
          <w:rFonts w:ascii="Times New Roman" w:hAnsi="Times New Roman" w:cs="Times New Roman"/>
          <w:sz w:val="28"/>
          <w:szCs w:val="28"/>
        </w:rPr>
        <w:t xml:space="preserve"> </w:t>
      </w:r>
      <w:r w:rsidR="00266B27" w:rsidRPr="00547FE7">
        <w:rPr>
          <w:rFonts w:ascii="Times New Roman" w:hAnsi="Times New Roman" w:cs="Times New Roman"/>
          <w:sz w:val="28"/>
          <w:szCs w:val="28"/>
        </w:rPr>
        <w:t>«Об</w:t>
      </w:r>
      <w:r w:rsidR="0010515B" w:rsidRPr="00547FE7">
        <w:rPr>
          <w:rFonts w:ascii="Times New Roman" w:hAnsi="Times New Roman" w:cs="Times New Roman"/>
          <w:sz w:val="28"/>
          <w:szCs w:val="28"/>
        </w:rPr>
        <w:t xml:space="preserve"> основных направлениях </w:t>
      </w:r>
      <w:r w:rsidR="00547FE7" w:rsidRPr="00547FE7">
        <w:rPr>
          <w:rFonts w:ascii="Times New Roman" w:hAnsi="Times New Roman" w:cs="Times New Roman"/>
          <w:sz w:val="28"/>
          <w:szCs w:val="28"/>
        </w:rPr>
        <w:t>бюджетной и нало</w:t>
      </w:r>
      <w:r w:rsidR="0010515B" w:rsidRPr="00547FE7">
        <w:rPr>
          <w:rFonts w:ascii="Times New Roman" w:hAnsi="Times New Roman" w:cs="Times New Roman"/>
          <w:sz w:val="28"/>
          <w:szCs w:val="28"/>
        </w:rPr>
        <w:t xml:space="preserve">говой политики </w:t>
      </w:r>
      <w:r w:rsidR="00547FE7" w:rsidRPr="00547FE7">
        <w:rPr>
          <w:rFonts w:ascii="Times New Roman" w:hAnsi="Times New Roman" w:cs="Times New Roman"/>
          <w:sz w:val="28"/>
          <w:szCs w:val="28"/>
        </w:rPr>
        <w:t xml:space="preserve">Каньгушанского сельского поселения </w:t>
      </w:r>
      <w:r w:rsidR="0010515B" w:rsidRPr="00547FE7">
        <w:rPr>
          <w:rFonts w:ascii="Times New Roman" w:hAnsi="Times New Roman" w:cs="Times New Roman"/>
          <w:sz w:val="28"/>
          <w:szCs w:val="28"/>
        </w:rPr>
        <w:t>Ельни</w:t>
      </w:r>
      <w:r w:rsidR="002B754D" w:rsidRPr="00547FE7"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  <w:r w:rsidR="00547FE7" w:rsidRPr="00547FE7">
        <w:rPr>
          <w:rFonts w:ascii="Times New Roman" w:hAnsi="Times New Roman" w:cs="Times New Roman"/>
          <w:sz w:val="28"/>
          <w:szCs w:val="28"/>
        </w:rPr>
        <w:t>на 202</w:t>
      </w:r>
      <w:r w:rsidR="003F14C3">
        <w:rPr>
          <w:rFonts w:ascii="Times New Roman" w:hAnsi="Times New Roman" w:cs="Times New Roman"/>
          <w:sz w:val="28"/>
          <w:szCs w:val="28"/>
        </w:rPr>
        <w:t>2</w:t>
      </w:r>
      <w:r w:rsidR="00547FE7" w:rsidRPr="00547FE7">
        <w:rPr>
          <w:rFonts w:ascii="Times New Roman" w:hAnsi="Times New Roman" w:cs="Times New Roman"/>
          <w:sz w:val="28"/>
          <w:szCs w:val="28"/>
        </w:rPr>
        <w:t xml:space="preserve"> - 202</w:t>
      </w:r>
      <w:r w:rsidR="003F14C3">
        <w:rPr>
          <w:rFonts w:ascii="Times New Roman" w:hAnsi="Times New Roman" w:cs="Times New Roman"/>
          <w:sz w:val="28"/>
          <w:szCs w:val="28"/>
        </w:rPr>
        <w:t>4</w:t>
      </w:r>
      <w:r w:rsidR="00547FE7" w:rsidRPr="00547FE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515B" w:rsidRPr="00547FE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150FC" w:rsidRPr="004B29EA" w:rsidRDefault="00F150FC" w:rsidP="001A23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осуществлять мониторинг финансового обеспечения социально значимых и первоочередных расходов бюджета, гарантирующих реализацию возложенных на органы </w:t>
      </w:r>
      <w:r w:rsidR="0074613F" w:rsidRPr="004B29E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B29EA">
        <w:rPr>
          <w:rFonts w:ascii="Times New Roman" w:hAnsi="Times New Roman" w:cs="Times New Roman"/>
          <w:sz w:val="28"/>
          <w:szCs w:val="28"/>
        </w:rPr>
        <w:t>полномочий;</w:t>
      </w:r>
    </w:p>
    <w:p w:rsidR="00F150FC" w:rsidRPr="004B29EA" w:rsidRDefault="00F150FC" w:rsidP="00ED0D6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B29EA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показателей Программы оздоровления </w:t>
      </w:r>
      <w:r w:rsidR="0074613F" w:rsidRPr="004B29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29EA">
        <w:rPr>
          <w:rFonts w:ascii="Times New Roman" w:hAnsi="Times New Roman" w:cs="Times New Roman"/>
          <w:sz w:val="28"/>
          <w:szCs w:val="28"/>
        </w:rPr>
        <w:t>финансов</w:t>
      </w:r>
      <w:r w:rsidR="003F14C3">
        <w:rPr>
          <w:rFonts w:ascii="Times New Roman" w:hAnsi="Times New Roman" w:cs="Times New Roman"/>
          <w:sz w:val="28"/>
          <w:szCs w:val="28"/>
        </w:rPr>
        <w:t xml:space="preserve"> </w:t>
      </w:r>
      <w:r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финансов поселений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Республике Мордовия на 2019 - 2024 годы</w:t>
      </w:r>
      <w:r w:rsidR="00300636">
        <w:rPr>
          <w:rFonts w:ascii="Times New Roman" w:hAnsi="Times New Roman" w:cs="Times New Roman"/>
          <w:sz w:val="28"/>
          <w:szCs w:val="28"/>
        </w:rPr>
        <w:t xml:space="preserve"> (план мероприятий по оздоровлению муниципальных финансов Ельниковского муниципального района)</w:t>
      </w:r>
      <w:r w:rsidRPr="004B29E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093AB5">
        <w:rPr>
          <w:rFonts w:ascii="Times New Roman" w:hAnsi="Times New Roman" w:cs="Times New Roman"/>
          <w:sz w:val="28"/>
          <w:szCs w:val="28"/>
        </w:rPr>
        <w:t xml:space="preserve"> муниципального района от 30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3AB5">
        <w:rPr>
          <w:rFonts w:ascii="Times New Roman" w:hAnsi="Times New Roman" w:cs="Times New Roman"/>
          <w:sz w:val="28"/>
          <w:szCs w:val="28"/>
        </w:rPr>
        <w:t>2020 г. № 558</w:t>
      </w:r>
      <w:r w:rsidR="00266B27">
        <w:rPr>
          <w:rFonts w:ascii="Times New Roman" w:hAnsi="Times New Roman" w:cs="Times New Roman"/>
          <w:sz w:val="28"/>
          <w:szCs w:val="28"/>
        </w:rPr>
        <w:t xml:space="preserve"> </w:t>
      </w:r>
      <w:r w:rsidR="00EA24DA" w:rsidRPr="00266B27">
        <w:rPr>
          <w:rFonts w:ascii="Times New Roman" w:hAnsi="Times New Roman" w:cs="Times New Roman"/>
          <w:sz w:val="28"/>
          <w:szCs w:val="28"/>
        </w:rPr>
        <w:t>«</w:t>
      </w:r>
      <w:r w:rsidR="001A23B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66B27" w:rsidRPr="00266B27">
        <w:rPr>
          <w:rFonts w:ascii="Times New Roman" w:hAnsi="Times New Roman" w:cs="Times New Roman"/>
          <w:sz w:val="28"/>
          <w:szCs w:val="28"/>
        </w:rPr>
        <w:t>изменений в программу оздоровления муниципальных финансов Ельниковского муниципального района и муниципальных финансов поселений Ельниковского</w:t>
      </w:r>
      <w:proofErr w:type="gramEnd"/>
      <w:r w:rsidR="00266B27" w:rsidRPr="00266B2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Республике Мордовия на 2019 - 2024 годы (план мероприятий по оздоровлению муниципальных финансов Ельниковского </w:t>
      </w:r>
      <w:r w:rsidR="00266B27" w:rsidRPr="00266B2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района)</w:t>
      </w:r>
      <w:r w:rsidR="00EA24DA" w:rsidRPr="00266B27">
        <w:rPr>
          <w:rFonts w:ascii="Times New Roman" w:hAnsi="Times New Roman" w:cs="Times New Roman"/>
          <w:sz w:val="28"/>
          <w:szCs w:val="28"/>
        </w:rPr>
        <w:t>»</w:t>
      </w:r>
      <w:r w:rsidRPr="00266B27">
        <w:rPr>
          <w:rFonts w:ascii="Times New Roman" w:hAnsi="Times New Roman" w:cs="Times New Roman"/>
          <w:sz w:val="28"/>
          <w:szCs w:val="28"/>
        </w:rPr>
        <w:t>;</w:t>
      </w:r>
    </w:p>
    <w:p w:rsidR="00F150FC" w:rsidRPr="004B29EA" w:rsidRDefault="00F150FC" w:rsidP="001A23B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B29EA">
        <w:rPr>
          <w:rFonts w:ascii="Times New Roman" w:hAnsi="Times New Roman" w:cs="Times New Roman"/>
          <w:sz w:val="28"/>
          <w:szCs w:val="28"/>
        </w:rPr>
        <w:t xml:space="preserve">обеспечить реализацию приоритетных направлений государственной политики, определенных </w:t>
      </w:r>
      <w:hyperlink r:id="rId6" w:history="1">
        <w:r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4B29EA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4E0A8D">
        <w:rPr>
          <w:rFonts w:ascii="Times New Roman" w:hAnsi="Times New Roman" w:cs="Times New Roman"/>
          <w:sz w:val="28"/>
          <w:szCs w:val="28"/>
        </w:rPr>
        <w:t xml:space="preserve">сийской Федерации от 7 мая 2018 г. N </w:t>
      </w:r>
      <w:r w:rsidRPr="004B29EA">
        <w:rPr>
          <w:rFonts w:ascii="Times New Roman" w:hAnsi="Times New Roman" w:cs="Times New Roman"/>
          <w:sz w:val="28"/>
          <w:szCs w:val="28"/>
        </w:rPr>
        <w:t>204 "О национальных целях и стратегических задачах развития Российской Федерации на перио</w:t>
      </w:r>
      <w:r w:rsidR="001A23BB">
        <w:rPr>
          <w:rFonts w:ascii="Times New Roman" w:hAnsi="Times New Roman" w:cs="Times New Roman"/>
          <w:sz w:val="28"/>
          <w:szCs w:val="28"/>
        </w:rPr>
        <w:t xml:space="preserve">д до 2024 </w:t>
      </w:r>
      <w:r w:rsidRPr="004B29EA">
        <w:rPr>
          <w:rFonts w:ascii="Times New Roman" w:hAnsi="Times New Roman" w:cs="Times New Roman"/>
          <w:sz w:val="28"/>
          <w:szCs w:val="28"/>
        </w:rPr>
        <w:t>года", а также указами Президента Рос</w:t>
      </w:r>
      <w:r w:rsidR="001A23BB">
        <w:rPr>
          <w:rFonts w:ascii="Times New Roman" w:hAnsi="Times New Roman" w:cs="Times New Roman"/>
          <w:sz w:val="28"/>
          <w:szCs w:val="28"/>
        </w:rPr>
        <w:t xml:space="preserve">сийской Федерации от 7 мая 2012 </w:t>
      </w:r>
      <w:r w:rsidRPr="004B29EA">
        <w:rPr>
          <w:rFonts w:ascii="Times New Roman" w:hAnsi="Times New Roman" w:cs="Times New Roman"/>
          <w:sz w:val="28"/>
          <w:szCs w:val="28"/>
        </w:rPr>
        <w:t>г., в том числе повышение заработной платы работников бюджетной сферы;</w:t>
      </w:r>
      <w:proofErr w:type="gramEnd"/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="001056C2" w:rsidRPr="004B29EA">
        <w:rPr>
          <w:rFonts w:ascii="Times New Roman" w:hAnsi="Times New Roman" w:cs="Times New Roman"/>
          <w:sz w:val="28"/>
          <w:szCs w:val="28"/>
        </w:rPr>
        <w:t>муниципальных программ в</w:t>
      </w:r>
      <w:r w:rsidRPr="004B29EA">
        <w:rPr>
          <w:rFonts w:ascii="Times New Roman" w:hAnsi="Times New Roman" w:cs="Times New Roman"/>
          <w:sz w:val="28"/>
          <w:szCs w:val="28"/>
        </w:rPr>
        <w:t xml:space="preserve"> ра</w:t>
      </w:r>
      <w:r w:rsidR="000A74FF" w:rsidRPr="004B29EA">
        <w:rPr>
          <w:rFonts w:ascii="Times New Roman" w:hAnsi="Times New Roman" w:cs="Times New Roman"/>
          <w:sz w:val="28"/>
          <w:szCs w:val="28"/>
        </w:rPr>
        <w:t xml:space="preserve">мках </w:t>
      </w:r>
      <w:r w:rsidR="001056C2" w:rsidRPr="004B29EA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DC41AB">
        <w:rPr>
          <w:rFonts w:ascii="Times New Roman" w:hAnsi="Times New Roman" w:cs="Times New Roman"/>
          <w:sz w:val="28"/>
          <w:szCs w:val="28"/>
        </w:rPr>
        <w:t xml:space="preserve"> обеспечить достижение в 202</w:t>
      </w:r>
      <w:r w:rsidR="00052499">
        <w:rPr>
          <w:rFonts w:ascii="Times New Roman" w:hAnsi="Times New Roman" w:cs="Times New Roman"/>
          <w:sz w:val="28"/>
          <w:szCs w:val="28"/>
        </w:rPr>
        <w:t>2</w:t>
      </w:r>
      <w:r w:rsidR="001A23BB">
        <w:rPr>
          <w:rFonts w:ascii="Times New Roman" w:hAnsi="Times New Roman" w:cs="Times New Roman"/>
          <w:sz w:val="28"/>
          <w:szCs w:val="28"/>
        </w:rPr>
        <w:t xml:space="preserve"> </w:t>
      </w:r>
      <w:r w:rsidRPr="004B29EA">
        <w:rPr>
          <w:rFonts w:ascii="Times New Roman" w:hAnsi="Times New Roman" w:cs="Times New Roman"/>
          <w:sz w:val="28"/>
          <w:szCs w:val="28"/>
        </w:rPr>
        <w:t xml:space="preserve">году утвержденных показателей (индикаторов) соответствующих </w:t>
      </w:r>
      <w:r w:rsidR="001056C2" w:rsidRPr="004B29E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B29EA">
        <w:rPr>
          <w:rFonts w:ascii="Times New Roman" w:hAnsi="Times New Roman" w:cs="Times New Roman"/>
          <w:sz w:val="28"/>
          <w:szCs w:val="28"/>
        </w:rPr>
        <w:t>.</w:t>
      </w:r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4B29EA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бюджета:</w:t>
      </w:r>
    </w:p>
    <w:bookmarkEnd w:id="1"/>
    <w:p w:rsidR="00F150FC" w:rsidRPr="004B29EA" w:rsidRDefault="00F150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29EA">
        <w:rPr>
          <w:rFonts w:ascii="Times New Roman" w:hAnsi="Times New Roman" w:cs="Times New Roman"/>
          <w:sz w:val="28"/>
          <w:szCs w:val="28"/>
        </w:rPr>
        <w:t>1) принять меры по обеспечению поступления налогов, сборов и других обязате</w:t>
      </w:r>
      <w:r w:rsidR="000D479C" w:rsidRPr="004B29EA">
        <w:rPr>
          <w:rFonts w:ascii="Times New Roman" w:hAnsi="Times New Roman" w:cs="Times New Roman"/>
          <w:sz w:val="28"/>
          <w:szCs w:val="28"/>
        </w:rPr>
        <w:t xml:space="preserve">льных платежей </w:t>
      </w:r>
      <w:r w:rsidR="00681AFB" w:rsidRPr="004B29EA">
        <w:rPr>
          <w:rFonts w:ascii="Times New Roman" w:hAnsi="Times New Roman" w:cs="Times New Roman"/>
          <w:sz w:val="28"/>
          <w:szCs w:val="28"/>
        </w:rPr>
        <w:t>в бюджет</w:t>
      </w:r>
      <w:r w:rsidRPr="004B29EA">
        <w:rPr>
          <w:rFonts w:ascii="Times New Roman" w:hAnsi="Times New Roman" w:cs="Times New Roman"/>
          <w:sz w:val="28"/>
          <w:szCs w:val="28"/>
        </w:rPr>
        <w:t>, а также по сокращению задолженности по их уплате и осуществлению мероприятий, препятствующих ее возникновению;</w:t>
      </w:r>
      <w:proofErr w:type="gramEnd"/>
    </w:p>
    <w:p w:rsidR="00F150FC" w:rsidRPr="004B29EA" w:rsidRDefault="00F150FC">
      <w:pPr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2) осуществлять постоянный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излишне уплаченных (взыскан</w:t>
      </w:r>
      <w:r w:rsidR="00681AFB" w:rsidRPr="004B29EA">
        <w:rPr>
          <w:rFonts w:ascii="Times New Roman" w:hAnsi="Times New Roman" w:cs="Times New Roman"/>
          <w:sz w:val="28"/>
          <w:szCs w:val="28"/>
        </w:rPr>
        <w:t xml:space="preserve">ных) платежей в </w:t>
      </w:r>
      <w:r w:rsidRPr="004B29EA">
        <w:rPr>
          <w:rFonts w:ascii="Times New Roman" w:hAnsi="Times New Roman" w:cs="Times New Roman"/>
          <w:sz w:val="28"/>
          <w:szCs w:val="28"/>
        </w:rPr>
        <w:t>бюджет, пеней и штрафов;</w:t>
      </w:r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4B29EA">
        <w:rPr>
          <w:rFonts w:ascii="Times New Roman" w:hAnsi="Times New Roman" w:cs="Times New Roman"/>
          <w:sz w:val="28"/>
          <w:szCs w:val="28"/>
        </w:rPr>
        <w:t>3. Главным распоря</w:t>
      </w:r>
      <w:r w:rsidR="00681AFB" w:rsidRPr="004B29EA">
        <w:rPr>
          <w:rFonts w:ascii="Times New Roman" w:hAnsi="Times New Roman" w:cs="Times New Roman"/>
          <w:sz w:val="28"/>
          <w:szCs w:val="28"/>
        </w:rPr>
        <w:t xml:space="preserve">дителям </w:t>
      </w:r>
      <w:r w:rsidR="00EF3E8C" w:rsidRPr="004B29EA">
        <w:rPr>
          <w:rFonts w:ascii="Times New Roman" w:hAnsi="Times New Roman" w:cs="Times New Roman"/>
          <w:sz w:val="28"/>
          <w:szCs w:val="28"/>
        </w:rPr>
        <w:t>средств бюджета</w:t>
      </w:r>
      <w:r w:rsidRPr="004B29EA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bookmarkEnd w:id="2"/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>1) в пределах утвержденных им лимитов бюджетных обязательств распределение и доведение до подведомственных получателей средств бюджета лимитов бюджетных обязательств в полном объеме:</w:t>
      </w:r>
    </w:p>
    <w:p w:rsidR="00F150FC" w:rsidRPr="001A23BB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4DE1">
        <w:rPr>
          <w:rFonts w:ascii="Times New Roman" w:hAnsi="Times New Roman" w:cs="Times New Roman"/>
          <w:sz w:val="28"/>
          <w:szCs w:val="28"/>
        </w:rPr>
        <w:t xml:space="preserve">на осуществление закупок товаров, работ и услуг - не позднее 30 рабочих дней со дня вступления в силу </w:t>
      </w:r>
      <w:r w:rsidR="00DC41AB" w:rsidRPr="00F24DE1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1A23BB">
        <w:rPr>
          <w:rFonts w:ascii="Times New Roman" w:hAnsi="Times New Roman" w:cs="Times New Roman"/>
          <w:sz w:val="28"/>
          <w:szCs w:val="28"/>
        </w:rPr>
        <w:t>от</w:t>
      </w:r>
      <w:r w:rsidR="00DC41AB" w:rsidRPr="00F24DE1">
        <w:rPr>
          <w:rFonts w:ascii="Times New Roman" w:hAnsi="Times New Roman" w:cs="Times New Roman"/>
          <w:sz w:val="28"/>
          <w:szCs w:val="28"/>
        </w:rPr>
        <w:t xml:space="preserve"> 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>30.12.202</w:t>
      </w:r>
      <w:r w:rsidR="003F14C3">
        <w:rPr>
          <w:rFonts w:ascii="Times New Roman" w:hAnsi="Times New Roman" w:cs="Times New Roman"/>
          <w:bCs/>
          <w:sz w:val="28"/>
          <w:szCs w:val="28"/>
        </w:rPr>
        <w:t>1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3F14C3">
        <w:rPr>
          <w:rFonts w:ascii="Times New Roman" w:hAnsi="Times New Roman" w:cs="Times New Roman"/>
          <w:bCs/>
          <w:sz w:val="28"/>
          <w:szCs w:val="28"/>
        </w:rPr>
        <w:t>3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«О бюджете Каньгушанского сельского поселения Ельниковского муниципального района на 202</w:t>
      </w:r>
      <w:r w:rsidR="003F14C3">
        <w:rPr>
          <w:rFonts w:ascii="Times New Roman" w:hAnsi="Times New Roman" w:cs="Times New Roman"/>
          <w:bCs/>
          <w:sz w:val="28"/>
          <w:szCs w:val="28"/>
        </w:rPr>
        <w:t>2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F14C3">
        <w:rPr>
          <w:rFonts w:ascii="Times New Roman" w:hAnsi="Times New Roman" w:cs="Times New Roman"/>
          <w:bCs/>
          <w:sz w:val="28"/>
          <w:szCs w:val="28"/>
        </w:rPr>
        <w:t>3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F14C3">
        <w:rPr>
          <w:rFonts w:ascii="Times New Roman" w:hAnsi="Times New Roman" w:cs="Times New Roman"/>
          <w:bCs/>
          <w:sz w:val="28"/>
          <w:szCs w:val="28"/>
        </w:rPr>
        <w:t>4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1A23BB">
        <w:rPr>
          <w:rFonts w:ascii="Times New Roman" w:hAnsi="Times New Roman" w:cs="Times New Roman"/>
          <w:bCs/>
          <w:sz w:val="28"/>
          <w:szCs w:val="28"/>
        </w:rPr>
        <w:t>»</w:t>
      </w:r>
      <w:r w:rsidR="00DC41AB" w:rsidRPr="00F24DE1">
        <w:rPr>
          <w:rFonts w:ascii="Times New Roman" w:hAnsi="Times New Roman" w:cs="Times New Roman"/>
          <w:sz w:val="28"/>
          <w:szCs w:val="28"/>
        </w:rPr>
        <w:t xml:space="preserve"> </w:t>
      </w:r>
      <w:r w:rsidR="00EF3E8C" w:rsidRPr="001A23BB">
        <w:rPr>
          <w:rFonts w:ascii="Times New Roman" w:hAnsi="Times New Roman" w:cs="Times New Roman"/>
          <w:sz w:val="28"/>
          <w:szCs w:val="28"/>
        </w:rPr>
        <w:t>(далее – решение о</w:t>
      </w:r>
      <w:r w:rsidRPr="001A23BB">
        <w:rPr>
          <w:rFonts w:ascii="Times New Roman" w:hAnsi="Times New Roman" w:cs="Times New Roman"/>
          <w:sz w:val="28"/>
          <w:szCs w:val="28"/>
        </w:rPr>
        <w:t xml:space="preserve"> бюджете) или </w:t>
      </w:r>
      <w:r w:rsidR="00EF3E8C" w:rsidRPr="001A23BB">
        <w:rPr>
          <w:rFonts w:ascii="Times New Roman" w:hAnsi="Times New Roman" w:cs="Times New Roman"/>
          <w:sz w:val="28"/>
          <w:szCs w:val="28"/>
        </w:rPr>
        <w:t>решение о</w:t>
      </w:r>
      <w:r w:rsidRPr="001A23B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F3E8C" w:rsidRPr="001A23BB">
        <w:rPr>
          <w:rFonts w:ascii="Times New Roman" w:hAnsi="Times New Roman" w:cs="Times New Roman"/>
          <w:sz w:val="28"/>
          <w:szCs w:val="28"/>
        </w:rPr>
        <w:t>решение</w:t>
      </w:r>
      <w:r w:rsidRPr="001A23BB">
        <w:rPr>
          <w:rFonts w:ascii="Times New Roman" w:hAnsi="Times New Roman" w:cs="Times New Roman"/>
          <w:sz w:val="28"/>
          <w:szCs w:val="28"/>
        </w:rPr>
        <w:t xml:space="preserve"> о бюджете;</w:t>
      </w:r>
      <w:proofErr w:type="gramEnd"/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и на предоставление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29EA">
        <w:rPr>
          <w:rFonts w:ascii="Times New Roman" w:hAnsi="Times New Roman" w:cs="Times New Roman"/>
          <w:sz w:val="28"/>
          <w:szCs w:val="28"/>
        </w:rPr>
        <w:t>с</w:t>
      </w:r>
      <w:r w:rsidR="00EF3E8C" w:rsidRPr="004B29EA">
        <w:rPr>
          <w:rFonts w:ascii="Times New Roman" w:hAnsi="Times New Roman" w:cs="Times New Roman"/>
          <w:sz w:val="28"/>
          <w:szCs w:val="28"/>
        </w:rPr>
        <w:t>обственности</w:t>
      </w:r>
      <w:r w:rsidR="00930B2E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 xml:space="preserve">, а также на предоставление субсидий бюджетам муниципальных образований 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в </w:t>
      </w:r>
      <w:r w:rsidR="00DC41AB">
        <w:rPr>
          <w:rFonts w:ascii="Times New Roman" w:hAnsi="Times New Roman" w:cs="Times New Roman"/>
          <w:sz w:val="28"/>
          <w:szCs w:val="28"/>
        </w:rPr>
        <w:t>Ельниковском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B29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29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B29E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 - не позднее 40 рабочих дней со дня вступления в силу </w:t>
      </w:r>
      <w:hyperlink r:id="rId7" w:history="1">
        <w:r w:rsidR="00EF3E8C"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решения</w:t>
        </w:r>
      </w:hyperlink>
      <w:r w:rsidRPr="004B29EA">
        <w:rPr>
          <w:rFonts w:ascii="Times New Roman" w:hAnsi="Times New Roman" w:cs="Times New Roman"/>
          <w:sz w:val="28"/>
          <w:szCs w:val="28"/>
        </w:rPr>
        <w:t xml:space="preserve"> о бюджете или 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решение </w:t>
      </w:r>
      <w:r w:rsidRPr="004B29EA">
        <w:rPr>
          <w:rFonts w:ascii="Times New Roman" w:hAnsi="Times New Roman" w:cs="Times New Roman"/>
          <w:sz w:val="28"/>
          <w:szCs w:val="28"/>
        </w:rPr>
        <w:t>о бюджете;</w:t>
      </w:r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принятием, учетом и </w:t>
      </w:r>
      <w:r w:rsidR="00EF3E8C" w:rsidRPr="004B29EA">
        <w:rPr>
          <w:rFonts w:ascii="Times New Roman" w:hAnsi="Times New Roman" w:cs="Times New Roman"/>
          <w:sz w:val="28"/>
          <w:szCs w:val="28"/>
        </w:rPr>
        <w:t>исполнением бюджетных обязательств,</w:t>
      </w:r>
      <w:r w:rsidRPr="004B29EA">
        <w:rPr>
          <w:rFonts w:ascii="Times New Roman" w:hAnsi="Times New Roman" w:cs="Times New Roman"/>
          <w:sz w:val="28"/>
          <w:szCs w:val="28"/>
        </w:rPr>
        <w:t xml:space="preserve"> и соблюдением установленных лимитов подведомственными получ</w:t>
      </w:r>
      <w:r w:rsidR="00573243" w:rsidRPr="004B29EA">
        <w:rPr>
          <w:rFonts w:ascii="Times New Roman" w:hAnsi="Times New Roman" w:cs="Times New Roman"/>
          <w:sz w:val="28"/>
          <w:szCs w:val="28"/>
        </w:rPr>
        <w:t xml:space="preserve">ателями </w:t>
      </w:r>
      <w:r w:rsidR="00D54548" w:rsidRPr="004B29EA">
        <w:rPr>
          <w:rFonts w:ascii="Times New Roman" w:hAnsi="Times New Roman" w:cs="Times New Roman"/>
          <w:sz w:val="28"/>
          <w:szCs w:val="28"/>
        </w:rPr>
        <w:t>средств бюджета</w:t>
      </w:r>
      <w:r w:rsidRPr="004B29EA">
        <w:rPr>
          <w:rFonts w:ascii="Times New Roman" w:hAnsi="Times New Roman" w:cs="Times New Roman"/>
          <w:sz w:val="28"/>
          <w:szCs w:val="28"/>
        </w:rPr>
        <w:t>.</w:t>
      </w:r>
    </w:p>
    <w:p w:rsidR="00F150FC" w:rsidRPr="004B29EA" w:rsidRDefault="009030F9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9"/>
      <w:r>
        <w:rPr>
          <w:rFonts w:ascii="Times New Roman" w:hAnsi="Times New Roman" w:cs="Times New Roman"/>
          <w:sz w:val="28"/>
          <w:szCs w:val="28"/>
        </w:rPr>
        <w:t>4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50FC" w:rsidRPr="004B29EA">
        <w:rPr>
          <w:rFonts w:ascii="Times New Roman" w:hAnsi="Times New Roman" w:cs="Times New Roman"/>
          <w:sz w:val="28"/>
          <w:szCs w:val="28"/>
        </w:rPr>
        <w:t>Установить, что пол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учатели средств 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бюджета вправе предусматривать в заключаемых ими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муниципальных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 контрактах (договорах) о поставке товаров, выполнении работ, об оказании услуг, подлежащих оплате за счет средств бюджета, авансовые платежи в размере и порядке, которые установлены </w:t>
      </w:r>
      <w:hyperlink w:anchor="sub_91" w:history="1">
        <w:r w:rsidR="00F150FC"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1 - 3</w:t>
        </w:r>
      </w:hyperlink>
      <w:r w:rsidR="00B54CAC" w:rsidRPr="0010515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F150FC" w:rsidRPr="0010515B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</w:t>
      </w:r>
      <w:r w:rsidR="00F150FC" w:rsidRPr="004B29EA">
        <w:rPr>
          <w:rFonts w:ascii="Times New Roman" w:hAnsi="Times New Roman" w:cs="Times New Roman"/>
          <w:sz w:val="28"/>
          <w:szCs w:val="28"/>
        </w:rPr>
        <w:t>нами, указами Президента Российской Федерации, нормативными правовыми актами Правительства Российской Федерации, законами Республики Мордовия, указами</w:t>
      </w:r>
      <w:proofErr w:type="gramEnd"/>
      <w:r w:rsidR="00F150FC" w:rsidRPr="004B29EA">
        <w:rPr>
          <w:rFonts w:ascii="Times New Roman" w:hAnsi="Times New Roman" w:cs="Times New Roman"/>
          <w:sz w:val="28"/>
          <w:szCs w:val="28"/>
        </w:rPr>
        <w:t xml:space="preserve"> Главы Республики Мордовия, настоящим постановлением или иными нормативными правовыми актами Правительства Республики Мордовия 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и </w:t>
      </w:r>
      <w:r w:rsidR="001A4E81">
        <w:rPr>
          <w:rFonts w:ascii="Times New Roman" w:hAnsi="Times New Roman" w:cs="Times New Roman"/>
          <w:sz w:val="28"/>
          <w:szCs w:val="28"/>
        </w:rPr>
        <w:t>а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для такого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лимитов бюджетных </w:t>
      </w:r>
      <w:r w:rsidR="00F150FC" w:rsidRPr="004B29EA">
        <w:rPr>
          <w:rFonts w:ascii="Times New Roman" w:hAnsi="Times New Roman" w:cs="Times New Roman"/>
          <w:sz w:val="28"/>
          <w:szCs w:val="28"/>
        </w:rPr>
        <w:lastRenderedPageBreak/>
        <w:t>обязательств, доведенных до них в установленном порядке на соответствующие цели:</w:t>
      </w:r>
    </w:p>
    <w:p w:rsidR="00F150FC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91"/>
      <w:bookmarkEnd w:id="3"/>
      <w:proofErr w:type="gramStart"/>
      <w:r w:rsidRPr="004B29EA">
        <w:rPr>
          <w:rFonts w:ascii="Times New Roman" w:hAnsi="Times New Roman" w:cs="Times New Roman"/>
          <w:sz w:val="28"/>
          <w:szCs w:val="28"/>
        </w:rPr>
        <w:t xml:space="preserve">1) в размере, не превышающем 30 процентов суммы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 о поставке товаров, выполнении работ, оказании услуг, в том числе договора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D75F9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 xml:space="preserve"> при включении в договор (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B29EA">
        <w:rPr>
          <w:rFonts w:ascii="Times New Roman" w:hAnsi="Times New Roman" w:cs="Times New Roman"/>
          <w:sz w:val="28"/>
          <w:szCs w:val="28"/>
        </w:rPr>
        <w:t>контракт) условия о последующих после выплаты аванса платежах в размере, не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превышающем разницу между стоимостью фактически поставленных товаров, выполненных работ, оказанных услуг и общей суммой ранее выплаченного авансового платежа (в случае, если договор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муниципальным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случае, если договор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контракт) содержит этапы его исполнения,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1A23BB" w:rsidRPr="004B29EA" w:rsidRDefault="001A23BB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Pr="001A2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размере, не превышающем 7</w:t>
      </w:r>
      <w:r w:rsidRPr="004B29EA">
        <w:rPr>
          <w:rFonts w:ascii="Times New Roman" w:hAnsi="Times New Roman" w:cs="Times New Roman"/>
          <w:sz w:val="28"/>
          <w:szCs w:val="28"/>
        </w:rPr>
        <w:t>0 процентов суммы муниципального контрак</w:t>
      </w:r>
      <w:r>
        <w:rPr>
          <w:rFonts w:ascii="Times New Roman" w:hAnsi="Times New Roman" w:cs="Times New Roman"/>
          <w:sz w:val="28"/>
          <w:szCs w:val="28"/>
        </w:rPr>
        <w:t>та (договора) 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выполнении работ, оказании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4B29E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92"/>
      <w:bookmarkEnd w:id="4"/>
      <w:r w:rsidRPr="004B29EA">
        <w:rPr>
          <w:rFonts w:ascii="Times New Roman" w:hAnsi="Times New Roman" w:cs="Times New Roman"/>
          <w:sz w:val="28"/>
          <w:szCs w:val="28"/>
        </w:rPr>
        <w:t xml:space="preserve">2) в размере, не превышающем 30 процентов суммы договора (контракта) о выполнении работ по строительству, реконструкции и капитальному ремонту объектов капитального строительства </w:t>
      </w:r>
      <w:r w:rsidR="00515231" w:rsidRPr="004B29EA">
        <w:rPr>
          <w:rFonts w:ascii="Times New Roman" w:hAnsi="Times New Roman" w:cs="Times New Roman"/>
          <w:sz w:val="28"/>
          <w:szCs w:val="28"/>
        </w:rPr>
        <w:t>муниципальной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D75F9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515231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>, заключаемого на сумму, превышающую 100 млн</w:t>
      </w:r>
      <w:r w:rsidR="00831479">
        <w:rPr>
          <w:rFonts w:ascii="Times New Roman" w:hAnsi="Times New Roman" w:cs="Times New Roman"/>
          <w:sz w:val="28"/>
          <w:szCs w:val="28"/>
        </w:rPr>
        <w:t>.</w:t>
      </w:r>
      <w:r w:rsidRPr="004B29EA">
        <w:rPr>
          <w:rFonts w:ascii="Times New Roman" w:hAnsi="Times New Roman" w:cs="Times New Roman"/>
          <w:sz w:val="28"/>
          <w:szCs w:val="28"/>
        </w:rPr>
        <w:t xml:space="preserve"> рублей, при вклю</w:t>
      </w:r>
      <w:r w:rsidR="0069436B" w:rsidRPr="004B29EA">
        <w:rPr>
          <w:rFonts w:ascii="Times New Roman" w:hAnsi="Times New Roman" w:cs="Times New Roman"/>
          <w:sz w:val="28"/>
          <w:szCs w:val="28"/>
        </w:rPr>
        <w:t>чении в договор (муниципальный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в объеме произведенного авансового платежа (с ограничением общей суммы авансирования не более 70 процентов суммы договора (</w:t>
      </w:r>
      <w:r w:rsidR="0069436B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93"/>
      <w:bookmarkEnd w:id="5"/>
      <w:proofErr w:type="gramStart"/>
      <w:r w:rsidRPr="004B29EA">
        <w:rPr>
          <w:rFonts w:ascii="Times New Roman" w:hAnsi="Times New Roman" w:cs="Times New Roman"/>
          <w:sz w:val="28"/>
          <w:szCs w:val="28"/>
        </w:rPr>
        <w:t xml:space="preserve">3) до 100 процентов суммы </w:t>
      </w:r>
      <w:r w:rsidR="0069436B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 - по </w:t>
      </w:r>
      <w:r w:rsidR="00502902" w:rsidRPr="004B29EA">
        <w:rPr>
          <w:rFonts w:ascii="Times New Roman" w:hAnsi="Times New Roman" w:cs="Times New Roman"/>
          <w:sz w:val="28"/>
          <w:szCs w:val="28"/>
        </w:rPr>
        <w:t>муниципальным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контрактам (договорам)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участии в научных, методических, научно-практических и иных конференци</w:t>
      </w:r>
      <w:r w:rsidR="00502902" w:rsidRPr="004B29EA">
        <w:rPr>
          <w:rFonts w:ascii="Times New Roman" w:hAnsi="Times New Roman" w:cs="Times New Roman"/>
          <w:sz w:val="28"/>
          <w:szCs w:val="28"/>
        </w:rPr>
        <w:t xml:space="preserve">ях, о проведении </w:t>
      </w:r>
      <w:r w:rsidRPr="004B29EA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 инженерных изысканий, о проведении проверки достоверности определения сметной стоимости строительства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29EA">
        <w:rPr>
          <w:rFonts w:ascii="Times New Roman" w:hAnsi="Times New Roman" w:cs="Times New Roman"/>
          <w:sz w:val="28"/>
          <w:szCs w:val="28"/>
        </w:rPr>
        <w:t>реконструкции, капитального ремонта объектов капитального строительства, финансовое обеспечение которых планируется осуществлять полностью или частично за счет средств бюджета, о приобретении авиа</w:t>
      </w:r>
      <w:r w:rsidR="004E0A8D">
        <w:rPr>
          <w:rFonts w:ascii="Times New Roman" w:hAnsi="Times New Roman" w:cs="Times New Roman"/>
          <w:sz w:val="28"/>
          <w:szCs w:val="28"/>
        </w:rPr>
        <w:t xml:space="preserve"> </w:t>
      </w:r>
      <w:r w:rsidRPr="004B29EA">
        <w:rPr>
          <w:rFonts w:ascii="Times New Roman" w:hAnsi="Times New Roman" w:cs="Times New Roman"/>
          <w:sz w:val="28"/>
          <w:szCs w:val="28"/>
        </w:rPr>
        <w:t>- и железнодорожных билетов, билетов для проезда городским и пригородным транспортом, об оказании гостиничных услуг по месту командирования, о приобретении путевок на санаторно-курортное лечение, о проведении мероприятий по тушению пожаров, по договорам обязательного страхования гражданской ответственности владельцев транспортных средств, договорам</w:t>
      </w:r>
      <w:proofErr w:type="gramEnd"/>
      <w:r w:rsidRPr="004B29EA">
        <w:rPr>
          <w:rFonts w:ascii="Times New Roman" w:hAnsi="Times New Roman" w:cs="Times New Roman"/>
          <w:sz w:val="28"/>
          <w:szCs w:val="28"/>
        </w:rPr>
        <w:t xml:space="preserve">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об оказании медицинской помощи гражданам Республики Мордовия за пределами Республики </w:t>
      </w:r>
      <w:r w:rsidRPr="004B29EA">
        <w:rPr>
          <w:rFonts w:ascii="Times New Roman" w:hAnsi="Times New Roman" w:cs="Times New Roman"/>
          <w:sz w:val="28"/>
          <w:szCs w:val="28"/>
        </w:rPr>
        <w:lastRenderedPageBreak/>
        <w:t>Мордовия, заключаемым Министерством здравоохранения Республики Мордовия с медицинскими организациями, находящимися за пределами Республики Мордовия.</w:t>
      </w:r>
    </w:p>
    <w:bookmarkEnd w:id="6"/>
    <w:p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B29EA">
        <w:rPr>
          <w:rFonts w:ascii="Times New Roman" w:hAnsi="Times New Roman" w:cs="Times New Roman"/>
          <w:sz w:val="28"/>
          <w:szCs w:val="28"/>
        </w:rPr>
        <w:t xml:space="preserve">Получатели средств бюджета при заключении </w:t>
      </w:r>
      <w:r w:rsidR="00052F00" w:rsidRPr="004B29EA">
        <w:rPr>
          <w:rFonts w:ascii="Times New Roman" w:hAnsi="Times New Roman" w:cs="Times New Roman"/>
          <w:sz w:val="28"/>
          <w:szCs w:val="28"/>
        </w:rPr>
        <w:t>муниципальных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контрактов (договоров), указанных </w:t>
      </w:r>
      <w:hyperlink w:anchor="sub_91" w:history="1">
        <w:r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подпунктах 1</w:t>
        </w:r>
      </w:hyperlink>
      <w:r w:rsidRPr="004B29EA">
        <w:rPr>
          <w:rFonts w:ascii="Times New Roman" w:hAnsi="Times New Roman" w:cs="Times New Roman"/>
          <w:sz w:val="28"/>
          <w:szCs w:val="28"/>
        </w:rPr>
        <w:t xml:space="preserve"> и </w:t>
      </w:r>
      <w:r w:rsidR="00F609AE">
        <w:rPr>
          <w:rFonts w:ascii="Times New Roman" w:hAnsi="Times New Roman" w:cs="Times New Roman"/>
          <w:sz w:val="28"/>
          <w:szCs w:val="28"/>
        </w:rPr>
        <w:t xml:space="preserve">2 </w:t>
      </w:r>
      <w:r w:rsidRPr="004B29EA">
        <w:rPr>
          <w:rFonts w:ascii="Times New Roman" w:hAnsi="Times New Roman" w:cs="Times New Roman"/>
          <w:sz w:val="28"/>
          <w:szCs w:val="28"/>
        </w:rPr>
        <w:t xml:space="preserve">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</w:t>
      </w:r>
      <w:r w:rsidR="00CF7806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(договора), если иное не установлено нормативными правовыми актами </w:t>
      </w:r>
      <w:r w:rsidR="001A4E81">
        <w:rPr>
          <w:rFonts w:ascii="Times New Roman" w:hAnsi="Times New Roman" w:cs="Times New Roman"/>
          <w:sz w:val="28"/>
          <w:szCs w:val="28"/>
        </w:rPr>
        <w:t>а</w:t>
      </w:r>
      <w:r w:rsidR="00CF7806" w:rsidRPr="004B29EA">
        <w:rPr>
          <w:rFonts w:ascii="Times New Roman" w:hAnsi="Times New Roman" w:cs="Times New Roman"/>
          <w:sz w:val="28"/>
          <w:szCs w:val="28"/>
        </w:rPr>
        <w:t>дминистрации</w:t>
      </w:r>
      <w:r w:rsidR="00930B2E">
        <w:rPr>
          <w:rFonts w:ascii="Times New Roman" w:hAnsi="Times New Roman" w:cs="Times New Roman"/>
          <w:sz w:val="28"/>
          <w:szCs w:val="28"/>
        </w:rPr>
        <w:t xml:space="preserve"> Каньгушанского сельског</w:t>
      </w:r>
      <w:r w:rsidR="007D75F9">
        <w:rPr>
          <w:rFonts w:ascii="Times New Roman" w:hAnsi="Times New Roman" w:cs="Times New Roman"/>
          <w:sz w:val="28"/>
          <w:szCs w:val="28"/>
        </w:rPr>
        <w:t>о</w:t>
      </w:r>
      <w:r w:rsidR="00930B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806"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CF7806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50FC" w:rsidRDefault="009030F9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548" w:rsidRPr="004B29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в и распространяет сво</w:t>
      </w:r>
      <w:r w:rsidR="001A4E81">
        <w:rPr>
          <w:rFonts w:ascii="Times New Roman" w:hAnsi="Times New Roman" w:cs="Times New Roman"/>
          <w:sz w:val="28"/>
          <w:szCs w:val="28"/>
        </w:rPr>
        <w:t xml:space="preserve">е действие на </w:t>
      </w:r>
      <w:r w:rsidR="00D54548" w:rsidRPr="004B29EA">
        <w:rPr>
          <w:rFonts w:ascii="Times New Roman" w:hAnsi="Times New Roman" w:cs="Times New Roman"/>
          <w:sz w:val="28"/>
          <w:szCs w:val="28"/>
        </w:rPr>
        <w:t>правоотношения</w:t>
      </w:r>
      <w:r w:rsidR="001A4E81">
        <w:rPr>
          <w:rFonts w:ascii="Times New Roman" w:hAnsi="Times New Roman" w:cs="Times New Roman"/>
          <w:sz w:val="28"/>
          <w:szCs w:val="28"/>
        </w:rPr>
        <w:t xml:space="preserve">, </w:t>
      </w:r>
      <w:r w:rsidR="00E94D68" w:rsidRPr="004B29EA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4B29EA">
        <w:rPr>
          <w:rFonts w:ascii="Times New Roman" w:hAnsi="Times New Roman" w:cs="Times New Roman"/>
          <w:sz w:val="28"/>
          <w:szCs w:val="28"/>
        </w:rPr>
        <w:t>с 1 января 202</w:t>
      </w:r>
      <w:r w:rsidR="00930B2E">
        <w:rPr>
          <w:rFonts w:ascii="Times New Roman" w:hAnsi="Times New Roman" w:cs="Times New Roman"/>
          <w:sz w:val="28"/>
          <w:szCs w:val="28"/>
        </w:rPr>
        <w:t>2</w:t>
      </w:r>
      <w:r w:rsid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D54548" w:rsidRPr="004B29EA">
        <w:rPr>
          <w:rFonts w:ascii="Times New Roman" w:hAnsi="Times New Roman" w:cs="Times New Roman"/>
          <w:sz w:val="28"/>
          <w:szCs w:val="28"/>
        </w:rPr>
        <w:t>года.</w:t>
      </w:r>
    </w:p>
    <w:p w:rsidR="0010515B" w:rsidRDefault="0010515B">
      <w:pPr>
        <w:rPr>
          <w:rFonts w:ascii="Times New Roman" w:hAnsi="Times New Roman" w:cs="Times New Roman"/>
          <w:sz w:val="28"/>
          <w:szCs w:val="28"/>
        </w:rPr>
      </w:pPr>
    </w:p>
    <w:p w:rsidR="0010515B" w:rsidRDefault="0010515B">
      <w:pPr>
        <w:rPr>
          <w:rFonts w:ascii="Times New Roman" w:hAnsi="Times New Roman" w:cs="Times New Roman"/>
          <w:sz w:val="28"/>
          <w:szCs w:val="28"/>
        </w:rPr>
      </w:pPr>
    </w:p>
    <w:p w:rsidR="009030F9" w:rsidRDefault="009030F9">
      <w:pPr>
        <w:rPr>
          <w:rFonts w:ascii="Times New Roman" w:hAnsi="Times New Roman" w:cs="Times New Roman"/>
          <w:sz w:val="28"/>
          <w:szCs w:val="28"/>
        </w:rPr>
      </w:pPr>
    </w:p>
    <w:p w:rsidR="009030F9" w:rsidRDefault="009030F9">
      <w:pPr>
        <w:rPr>
          <w:rFonts w:ascii="Times New Roman" w:hAnsi="Times New Roman" w:cs="Times New Roman"/>
          <w:sz w:val="28"/>
          <w:szCs w:val="28"/>
        </w:rPr>
      </w:pPr>
    </w:p>
    <w:p w:rsidR="009030F9" w:rsidRDefault="009030F9" w:rsidP="003F52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52FC" w:rsidRDefault="0010515B" w:rsidP="009030F9">
      <w:pPr>
        <w:pStyle w:val="Style3"/>
        <w:widowControl/>
        <w:tabs>
          <w:tab w:val="left" w:pos="1262"/>
        </w:tabs>
        <w:spacing w:before="10" w:line="31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</w:t>
      </w:r>
      <w:r w:rsidR="009030F9">
        <w:rPr>
          <w:rStyle w:val="FontStyle12"/>
          <w:sz w:val="28"/>
          <w:szCs w:val="28"/>
        </w:rPr>
        <w:t xml:space="preserve">а </w:t>
      </w:r>
      <w:r w:rsidR="002B754D">
        <w:rPr>
          <w:rStyle w:val="FontStyle12"/>
          <w:sz w:val="28"/>
          <w:szCs w:val="28"/>
        </w:rPr>
        <w:t>Каньгушанского</w:t>
      </w:r>
      <w:r w:rsidR="004E0A8D">
        <w:rPr>
          <w:rStyle w:val="FontStyle12"/>
          <w:sz w:val="28"/>
          <w:szCs w:val="28"/>
        </w:rPr>
        <w:t xml:space="preserve"> </w:t>
      </w:r>
      <w:r w:rsidR="009030F9">
        <w:rPr>
          <w:rStyle w:val="FontStyle12"/>
          <w:sz w:val="28"/>
          <w:szCs w:val="28"/>
        </w:rPr>
        <w:t>сельского поселения</w:t>
      </w:r>
    </w:p>
    <w:p w:rsidR="003F52FC" w:rsidRDefault="003F52FC" w:rsidP="009030F9">
      <w:pPr>
        <w:pStyle w:val="Style3"/>
        <w:widowControl/>
        <w:tabs>
          <w:tab w:val="left" w:pos="1262"/>
        </w:tabs>
        <w:spacing w:before="10" w:line="31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Ельниковского муниципального района </w:t>
      </w:r>
    </w:p>
    <w:p w:rsidR="00F150FC" w:rsidRPr="001A4E81" w:rsidRDefault="003F52FC" w:rsidP="009030F9">
      <w:pPr>
        <w:pStyle w:val="Style3"/>
        <w:widowControl/>
        <w:tabs>
          <w:tab w:val="left" w:pos="1262"/>
        </w:tabs>
        <w:spacing w:before="10" w:line="312" w:lineRule="exact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Республики Мордовия</w:t>
      </w:r>
      <w:r w:rsidR="004E0A8D">
        <w:rPr>
          <w:rStyle w:val="FontStyle12"/>
          <w:sz w:val="28"/>
          <w:szCs w:val="28"/>
        </w:rPr>
        <w:t xml:space="preserve">             </w:t>
      </w:r>
      <w:r>
        <w:rPr>
          <w:rStyle w:val="FontStyle12"/>
          <w:sz w:val="28"/>
          <w:szCs w:val="28"/>
        </w:rPr>
        <w:t xml:space="preserve">                         </w:t>
      </w:r>
      <w:r w:rsidR="004E0A8D">
        <w:rPr>
          <w:rStyle w:val="FontStyle12"/>
          <w:sz w:val="28"/>
          <w:szCs w:val="28"/>
        </w:rPr>
        <w:t xml:space="preserve">            Макейкин А.Н.</w:t>
      </w:r>
    </w:p>
    <w:p w:rsidR="00D54548" w:rsidRPr="001A4E81" w:rsidRDefault="00D54548">
      <w:pPr>
        <w:rPr>
          <w:rFonts w:ascii="Times New Roman" w:hAnsi="Times New Roman" w:cs="Times New Roman"/>
          <w:sz w:val="28"/>
          <w:szCs w:val="28"/>
        </w:rPr>
      </w:pPr>
    </w:p>
    <w:p w:rsidR="00D54548" w:rsidRPr="001A4E81" w:rsidRDefault="00D54548">
      <w:pPr>
        <w:rPr>
          <w:rFonts w:ascii="Times New Roman" w:hAnsi="Times New Roman" w:cs="Times New Roman"/>
          <w:sz w:val="28"/>
          <w:szCs w:val="28"/>
        </w:rPr>
      </w:pPr>
    </w:p>
    <w:p w:rsidR="00D54548" w:rsidRPr="00D54548" w:rsidRDefault="00D54548">
      <w:pPr>
        <w:rPr>
          <w:rFonts w:ascii="Times New Roman" w:hAnsi="Times New Roman" w:cs="Times New Roman"/>
        </w:rPr>
      </w:pPr>
    </w:p>
    <w:p w:rsidR="00D54548" w:rsidRPr="00D54548" w:rsidRDefault="00D54548">
      <w:pPr>
        <w:rPr>
          <w:rFonts w:ascii="Times New Roman" w:hAnsi="Times New Roman" w:cs="Times New Roman"/>
        </w:rPr>
      </w:pPr>
    </w:p>
    <w:p w:rsidR="00D54548" w:rsidRPr="00D54548" w:rsidRDefault="00D54548">
      <w:pPr>
        <w:rPr>
          <w:rFonts w:ascii="Times New Roman" w:hAnsi="Times New Roman" w:cs="Times New Roman"/>
        </w:rPr>
      </w:pPr>
    </w:p>
    <w:sectPr w:rsidR="00D54548" w:rsidRPr="00D54548" w:rsidSect="002B754D">
      <w:pgSz w:w="11900" w:h="16800"/>
      <w:pgMar w:top="851" w:right="851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247"/>
    <w:rsid w:val="00034994"/>
    <w:rsid w:val="00044F0C"/>
    <w:rsid w:val="000502A1"/>
    <w:rsid w:val="00052499"/>
    <w:rsid w:val="00052F00"/>
    <w:rsid w:val="00057517"/>
    <w:rsid w:val="00093AB5"/>
    <w:rsid w:val="000A491F"/>
    <w:rsid w:val="000A74FF"/>
    <w:rsid w:val="000B74C7"/>
    <w:rsid w:val="000D479C"/>
    <w:rsid w:val="00102EA6"/>
    <w:rsid w:val="0010515B"/>
    <w:rsid w:val="001056C2"/>
    <w:rsid w:val="00122B3F"/>
    <w:rsid w:val="00124BED"/>
    <w:rsid w:val="00186487"/>
    <w:rsid w:val="001A23BB"/>
    <w:rsid w:val="001A4E81"/>
    <w:rsid w:val="001E10C8"/>
    <w:rsid w:val="00217012"/>
    <w:rsid w:val="00266B27"/>
    <w:rsid w:val="00281E7B"/>
    <w:rsid w:val="002974ED"/>
    <w:rsid w:val="002A2FC8"/>
    <w:rsid w:val="002B034F"/>
    <w:rsid w:val="002B754D"/>
    <w:rsid w:val="002F31C8"/>
    <w:rsid w:val="002F6548"/>
    <w:rsid w:val="00300636"/>
    <w:rsid w:val="003F14C3"/>
    <w:rsid w:val="003F52FC"/>
    <w:rsid w:val="0041564A"/>
    <w:rsid w:val="004B29EA"/>
    <w:rsid w:val="004D6767"/>
    <w:rsid w:val="004E0A8D"/>
    <w:rsid w:val="00502902"/>
    <w:rsid w:val="005035E2"/>
    <w:rsid w:val="00515231"/>
    <w:rsid w:val="00547FE7"/>
    <w:rsid w:val="00562824"/>
    <w:rsid w:val="00573243"/>
    <w:rsid w:val="00581247"/>
    <w:rsid w:val="005B55D0"/>
    <w:rsid w:val="005F6A92"/>
    <w:rsid w:val="00664138"/>
    <w:rsid w:val="00681AFB"/>
    <w:rsid w:val="00691294"/>
    <w:rsid w:val="00693D3E"/>
    <w:rsid w:val="0069436B"/>
    <w:rsid w:val="0074613F"/>
    <w:rsid w:val="007A774F"/>
    <w:rsid w:val="007D75F9"/>
    <w:rsid w:val="007F021E"/>
    <w:rsid w:val="008023AF"/>
    <w:rsid w:val="00831479"/>
    <w:rsid w:val="00861737"/>
    <w:rsid w:val="009030F9"/>
    <w:rsid w:val="00930B2E"/>
    <w:rsid w:val="00932D18"/>
    <w:rsid w:val="00943689"/>
    <w:rsid w:val="009436E4"/>
    <w:rsid w:val="00977BD0"/>
    <w:rsid w:val="009E5360"/>
    <w:rsid w:val="00A80A8C"/>
    <w:rsid w:val="00AB7A19"/>
    <w:rsid w:val="00AC5334"/>
    <w:rsid w:val="00B33291"/>
    <w:rsid w:val="00B54CAC"/>
    <w:rsid w:val="00BC0E07"/>
    <w:rsid w:val="00BE5600"/>
    <w:rsid w:val="00C25057"/>
    <w:rsid w:val="00CF7806"/>
    <w:rsid w:val="00D03332"/>
    <w:rsid w:val="00D34608"/>
    <w:rsid w:val="00D54548"/>
    <w:rsid w:val="00D56418"/>
    <w:rsid w:val="00D63991"/>
    <w:rsid w:val="00D8468F"/>
    <w:rsid w:val="00D93F62"/>
    <w:rsid w:val="00DC41AB"/>
    <w:rsid w:val="00E153C7"/>
    <w:rsid w:val="00E94D68"/>
    <w:rsid w:val="00EA24DA"/>
    <w:rsid w:val="00EB5C83"/>
    <w:rsid w:val="00ED0D62"/>
    <w:rsid w:val="00EF3E8C"/>
    <w:rsid w:val="00F04BA3"/>
    <w:rsid w:val="00F150FC"/>
    <w:rsid w:val="00F24DE1"/>
    <w:rsid w:val="00F609AE"/>
    <w:rsid w:val="00F6211D"/>
    <w:rsid w:val="00FB2B86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Style3">
    <w:name w:val="Style3"/>
    <w:basedOn w:val="a"/>
    <w:rsid w:val="000502A1"/>
    <w:pPr>
      <w:spacing w:line="314" w:lineRule="exact"/>
      <w:ind w:firstLine="708"/>
    </w:pPr>
    <w:rPr>
      <w:rFonts w:ascii="Times New Roman" w:hAnsi="Times New Roman" w:cs="Times New Roman"/>
    </w:rPr>
  </w:style>
  <w:style w:type="character" w:customStyle="1" w:styleId="FontStyle12">
    <w:name w:val="Font Style12"/>
    <w:rsid w:val="000502A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43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368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B29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39"/>
    <w:rsid w:val="00EA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BA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04BA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nformat">
    <w:name w:val="ConsNonformat"/>
    <w:rsid w:val="00F04BA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04BA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32709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37200.0" TargetMode="External"/><Relationship Id="rId5" Type="http://schemas.openxmlformats.org/officeDocument/2006/relationships/hyperlink" Target="garantF1://72577992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8590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2022-02-21T12:30:00Z</cp:lastPrinted>
  <dcterms:created xsi:type="dcterms:W3CDTF">2022-03-17T11:48:00Z</dcterms:created>
  <dcterms:modified xsi:type="dcterms:W3CDTF">2022-03-17T11:48:00Z</dcterms:modified>
</cp:coreProperties>
</file>