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D" w:rsidRPr="000C357A" w:rsidRDefault="0093371D" w:rsidP="00762CB0">
      <w:pPr>
        <w:pStyle w:val="remind-box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</w:pPr>
      <w:r w:rsidRPr="000C357A">
        <w:rPr>
          <w:rStyle w:val="a5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  <w:t>Экологическая безопасность</w:t>
      </w:r>
    </w:p>
    <w:p w:rsidR="00762CB0" w:rsidRPr="000C357A" w:rsidRDefault="00762CB0" w:rsidP="00762CB0">
      <w:pPr>
        <w:pStyle w:val="remind-box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</w:pPr>
      <w:r w:rsidRPr="000C357A">
        <w:rPr>
          <w:rStyle w:val="a5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  <w:t xml:space="preserve">Законодательства в области </w:t>
      </w:r>
    </w:p>
    <w:p w:rsidR="00762CB0" w:rsidRPr="000C357A" w:rsidRDefault="00762CB0" w:rsidP="00762CB0">
      <w:pPr>
        <w:pStyle w:val="remind-box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rFonts w:ascii="MS PMincho" w:eastAsia="MS PMincho" w:hAnsi="MS PMincho" w:cs="MV Boli"/>
          <w:color w:val="FF0000"/>
          <w:sz w:val="28"/>
          <w:szCs w:val="28"/>
          <w:bdr w:val="none" w:sz="0" w:space="0" w:color="auto" w:frame="1"/>
        </w:rPr>
      </w:pPr>
      <w:r w:rsidRPr="000C357A">
        <w:rPr>
          <w:rStyle w:val="a5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  <w:t>обращения с отходами</w:t>
      </w:r>
    </w:p>
    <w:p w:rsidR="00762CB0" w:rsidRPr="00762CB0" w:rsidRDefault="00762CB0" w:rsidP="00762CB0">
      <w:pPr>
        <w:pStyle w:val="remind-box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rFonts w:ascii="MS PMincho" w:eastAsia="MS PMincho" w:hAnsi="MS PMincho" w:cs="MV Boli"/>
          <w:color w:val="333333"/>
          <w:sz w:val="28"/>
          <w:szCs w:val="28"/>
          <w:bdr w:val="none" w:sz="0" w:space="0" w:color="auto" w:frame="1"/>
        </w:rPr>
      </w:pPr>
    </w:p>
    <w:p w:rsidR="00C446A4" w:rsidRPr="00762CB0" w:rsidRDefault="00C446A4" w:rsidP="00762CB0">
      <w:pPr>
        <w:pStyle w:val="remind-box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333333"/>
        </w:rPr>
      </w:pPr>
      <w:r w:rsidRPr="00762CB0">
        <w:rPr>
          <w:rStyle w:val="a5"/>
          <w:color w:val="333333"/>
          <w:bdr w:val="none" w:sz="0" w:space="0" w:color="auto" w:frame="1"/>
        </w:rPr>
        <w:t>Федеральное законодательство в области обращения с отходами</w:t>
      </w:r>
      <w:r w:rsidR="00762CB0" w:rsidRPr="00762CB0">
        <w:rPr>
          <w:color w:val="333333"/>
        </w:rPr>
        <w:t xml:space="preserve"> </w:t>
      </w:r>
      <w:r w:rsidRPr="00762CB0">
        <w:rPr>
          <w:color w:val="333333"/>
        </w:rPr>
        <w:t>– это нормативные акты, принятые уполномоченным на то государственным органом в установленном порядке, форме и процедуре, и содержащие государственную волю законодателя в области регулирования деятельности по обращению с отходами.</w:t>
      </w:r>
    </w:p>
    <w:p w:rsidR="00C446A4" w:rsidRPr="00762CB0" w:rsidRDefault="00C446A4" w:rsidP="00762CB0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</w:rPr>
      </w:pPr>
      <w:r w:rsidRPr="00762CB0">
        <w:rPr>
          <w:rStyle w:val="a5"/>
          <w:color w:val="333333"/>
          <w:bdr w:val="none" w:sz="0" w:space="0" w:color="auto" w:frame="1"/>
        </w:rPr>
        <w:t>Правовое регулирование в области обращения с отходами осуществляется:</w:t>
      </w:r>
    </w:p>
    <w:p w:rsidR="00C446A4" w:rsidRPr="00762CB0" w:rsidRDefault="000E157B" w:rsidP="00762CB0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spacing w:beforeAutospacing="1" w:afterAutospacing="1"/>
        <w:ind w:left="0" w:firstLine="0"/>
        <w:jc w:val="both"/>
        <w:textAlignment w:val="auto"/>
        <w:rPr>
          <w:rFonts w:cs="Times New Roman"/>
          <w:lang w:val="ru-RU"/>
        </w:rPr>
      </w:pPr>
      <w:r>
        <w:fldChar w:fldCharType="begin"/>
      </w:r>
      <w:r>
        <w:instrText>HYPERLINK</w:instrText>
      </w:r>
      <w:r w:rsidRPr="00875E2E">
        <w:rPr>
          <w:lang w:val="ru-RU"/>
        </w:rPr>
        <w:instrText xml:space="preserve"> "</w:instrText>
      </w:r>
      <w:r>
        <w:instrText>http</w:instrText>
      </w:r>
      <w:r w:rsidRPr="00875E2E">
        <w:rPr>
          <w:lang w:val="ru-RU"/>
        </w:rPr>
        <w:instrText>://</w:instrText>
      </w:r>
      <w:r>
        <w:instrText>spb</w:instrText>
      </w:r>
      <w:r w:rsidRPr="00875E2E">
        <w:rPr>
          <w:lang w:val="ru-RU"/>
        </w:rPr>
        <w:instrText>-</w:instrText>
      </w:r>
      <w:r>
        <w:instrText>institute</w:instrText>
      </w:r>
      <w:r w:rsidRPr="00875E2E">
        <w:rPr>
          <w:lang w:val="ru-RU"/>
        </w:rPr>
        <w:instrText>.</w:instrText>
      </w:r>
      <w:r>
        <w:instrText>ru</w:instrText>
      </w:r>
      <w:r w:rsidRPr="00875E2E">
        <w:rPr>
          <w:lang w:val="ru-RU"/>
        </w:rPr>
        <w:instrText>/</w:instrText>
      </w:r>
      <w:r>
        <w:instrText>about</w:instrText>
      </w:r>
      <w:r w:rsidRPr="00875E2E">
        <w:rPr>
          <w:lang w:val="ru-RU"/>
        </w:rPr>
        <w:instrText>/</w:instrText>
      </w:r>
      <w:r>
        <w:instrText>docs</w:instrText>
      </w:r>
      <w:r w:rsidRPr="00875E2E">
        <w:rPr>
          <w:lang w:val="ru-RU"/>
        </w:rPr>
        <w:instrText>/</w:instrText>
      </w:r>
      <w:r>
        <w:instrText>ekologicheskaya</w:instrText>
      </w:r>
      <w:r w:rsidRPr="00875E2E">
        <w:rPr>
          <w:lang w:val="ru-RU"/>
        </w:rPr>
        <w:instrText>-</w:instrText>
      </w:r>
      <w:r>
        <w:instrText>bezopasnost</w:instrText>
      </w:r>
      <w:r w:rsidRPr="00875E2E">
        <w:rPr>
          <w:lang w:val="ru-RU"/>
        </w:rPr>
        <w:instrText>/" \</w:instrText>
      </w:r>
      <w:r>
        <w:instrText>t</w:instrText>
      </w:r>
      <w:r w:rsidRPr="00875E2E">
        <w:rPr>
          <w:lang w:val="ru-RU"/>
        </w:rPr>
        <w:instrText xml:space="preserve"> "_</w:instrText>
      </w:r>
      <w:r>
        <w:instrText>blank</w:instrText>
      </w:r>
      <w:r w:rsidRPr="00875E2E">
        <w:rPr>
          <w:lang w:val="ru-RU"/>
        </w:rPr>
        <w:instrText>" \</w:instrText>
      </w:r>
      <w:r>
        <w:instrText>o</w:instrText>
      </w:r>
      <w:r w:rsidRPr="00875E2E">
        <w:rPr>
          <w:lang w:val="ru-RU"/>
        </w:rPr>
        <w:instrText xml:space="preserve"> "Конституция Российской Федерации.</w:instrText>
      </w:r>
      <w:r>
        <w:instrText>pdf</w:instrText>
      </w:r>
      <w:r w:rsidRPr="00875E2E">
        <w:rPr>
          <w:lang w:val="ru-RU"/>
        </w:rPr>
        <w:instrText>"</w:instrText>
      </w:r>
      <w:r>
        <w:fldChar w:fldCharType="separate"/>
      </w:r>
      <w:r w:rsidR="00C446A4" w:rsidRPr="00762CB0">
        <w:rPr>
          <w:rStyle w:val="a3"/>
          <w:rFonts w:cs="Times New Roman"/>
          <w:color w:val="auto"/>
          <w:u w:val="none"/>
          <w:bdr w:val="none" w:sz="0" w:space="0" w:color="auto" w:frame="1"/>
          <w:lang w:val="ru-RU"/>
        </w:rPr>
        <w:t>Конституцией Российской Федерации</w:t>
      </w:r>
      <w:r>
        <w:fldChar w:fldCharType="end"/>
      </w:r>
      <w:r w:rsidR="00C446A4" w:rsidRPr="00762CB0">
        <w:rPr>
          <w:rFonts w:cs="Times New Roman"/>
          <w:lang w:val="ru-RU"/>
        </w:rPr>
        <w:t>. В соответствии с Конституцией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 (ст. 42, ст. 58);</w:t>
      </w:r>
    </w:p>
    <w:p w:rsidR="00C446A4" w:rsidRPr="00762CB0" w:rsidRDefault="000E157B" w:rsidP="00762CB0">
      <w:pPr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ind w:left="0" w:firstLine="0"/>
        <w:jc w:val="both"/>
        <w:textAlignment w:val="auto"/>
        <w:rPr>
          <w:rFonts w:cs="Times New Roman"/>
          <w:lang w:val="ru-RU"/>
        </w:rPr>
      </w:pPr>
      <w:r>
        <w:fldChar w:fldCharType="begin"/>
      </w:r>
      <w:r>
        <w:instrText>HYPERLINK</w:instrText>
      </w:r>
      <w:r w:rsidRPr="00875E2E">
        <w:rPr>
          <w:lang w:val="ru-RU"/>
        </w:rPr>
        <w:instrText xml:space="preserve"> "</w:instrText>
      </w:r>
      <w:r>
        <w:instrText>https</w:instrText>
      </w:r>
      <w:r w:rsidRPr="00875E2E">
        <w:rPr>
          <w:lang w:val="ru-RU"/>
        </w:rPr>
        <w:instrText>://</w:instrText>
      </w:r>
      <w:r>
        <w:instrText>spb</w:instrText>
      </w:r>
      <w:r w:rsidRPr="00875E2E">
        <w:rPr>
          <w:lang w:val="ru-RU"/>
        </w:rPr>
        <w:instrText>-</w:instrText>
      </w:r>
      <w:r>
        <w:instrText>institute</w:instrText>
      </w:r>
      <w:r w:rsidRPr="00875E2E">
        <w:rPr>
          <w:lang w:val="ru-RU"/>
        </w:rPr>
        <w:instrText>.</w:instrText>
      </w:r>
      <w:r>
        <w:instrText>ru</w:instrText>
      </w:r>
      <w:r w:rsidRPr="00875E2E">
        <w:rPr>
          <w:lang w:val="ru-RU"/>
        </w:rPr>
        <w:instrText>/</w:instrText>
      </w:r>
      <w:r>
        <w:instrText>about</w:instrText>
      </w:r>
      <w:r w:rsidRPr="00875E2E">
        <w:rPr>
          <w:lang w:val="ru-RU"/>
        </w:rPr>
        <w:instrText>/</w:instrText>
      </w:r>
      <w:r>
        <w:instrText>docs</w:instrText>
      </w:r>
      <w:r w:rsidRPr="00875E2E">
        <w:rPr>
          <w:lang w:val="ru-RU"/>
        </w:rPr>
        <w:instrText>/</w:instrText>
      </w:r>
      <w:r>
        <w:instrText>ekologicheskaya</w:instrText>
      </w:r>
      <w:r w:rsidRPr="00875E2E">
        <w:rPr>
          <w:lang w:val="ru-RU"/>
        </w:rPr>
        <w:instrText>-</w:instrText>
      </w:r>
      <w:r>
        <w:instrText>bezopasnost</w:instrText>
      </w:r>
      <w:r w:rsidRPr="00875E2E">
        <w:rPr>
          <w:lang w:val="ru-RU"/>
        </w:rPr>
        <w:instrText>/" \</w:instrText>
      </w:r>
      <w:r>
        <w:instrText>t</w:instrText>
      </w:r>
      <w:r w:rsidRPr="00875E2E">
        <w:rPr>
          <w:lang w:val="ru-RU"/>
        </w:rPr>
        <w:instrText xml:space="preserve"> "_</w:instrText>
      </w:r>
      <w:r>
        <w:instrText>blank</w:instrText>
      </w:r>
      <w:r w:rsidRPr="00875E2E">
        <w:rPr>
          <w:lang w:val="ru-RU"/>
        </w:rPr>
        <w:instrText>" \</w:instrText>
      </w:r>
      <w:r>
        <w:instrText>o</w:instrText>
      </w:r>
      <w:r w:rsidRPr="00875E2E">
        <w:rPr>
          <w:lang w:val="ru-RU"/>
        </w:rPr>
        <w:instrText xml:space="preserve"> "Федеральный закон от 10.01.2002 </w:instrText>
      </w:r>
      <w:r>
        <w:instrText>N</w:instrText>
      </w:r>
      <w:r w:rsidRPr="00875E2E">
        <w:rPr>
          <w:lang w:val="ru-RU"/>
        </w:rPr>
        <w:instrText xml:space="preserve"> 7-ФЗ (ред. от 29.07.2018) Об охране окружающей среды.</w:instrText>
      </w:r>
      <w:r>
        <w:instrText>pdf</w:instrText>
      </w:r>
      <w:r w:rsidRPr="00875E2E">
        <w:rPr>
          <w:lang w:val="ru-RU"/>
        </w:rPr>
        <w:instrText>"</w:instrText>
      </w:r>
      <w:r>
        <w:fldChar w:fldCharType="separate"/>
      </w:r>
      <w:r w:rsidR="00C446A4" w:rsidRPr="00762CB0">
        <w:rPr>
          <w:rStyle w:val="a3"/>
          <w:rFonts w:cs="Times New Roman"/>
          <w:color w:val="auto"/>
          <w:u w:val="none"/>
          <w:bdr w:val="none" w:sz="0" w:space="0" w:color="auto" w:frame="1"/>
          <w:lang w:val="ru-RU"/>
        </w:rPr>
        <w:t>Федеральным законом от 10 января 2002 года № 7-ФЗ «Об охране окружающей среды»</w:t>
      </w:r>
      <w:r>
        <w:fldChar w:fldCharType="end"/>
      </w:r>
      <w:r w:rsidR="00C446A4" w:rsidRPr="00762CB0">
        <w:rPr>
          <w:rFonts w:cs="Times New Roman"/>
          <w:lang w:val="ru-RU"/>
        </w:rPr>
        <w:t>;</w:t>
      </w:r>
    </w:p>
    <w:p w:rsidR="00C446A4" w:rsidRPr="00762CB0" w:rsidRDefault="00C446A4" w:rsidP="00762CB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cs="Times New Roman"/>
          <w:lang w:val="ru-RU"/>
        </w:rPr>
      </w:pPr>
      <w:r w:rsidRPr="00762CB0">
        <w:rPr>
          <w:rFonts w:cs="Times New Roman"/>
          <w:lang w:val="ru-RU"/>
        </w:rPr>
        <w:t xml:space="preserve">Федеральный закон от 24.06.1998 </w:t>
      </w:r>
      <w:r w:rsidRPr="00762CB0">
        <w:rPr>
          <w:rFonts w:cs="Times New Roman"/>
        </w:rPr>
        <w:t>N</w:t>
      </w:r>
      <w:r w:rsidRPr="00762CB0">
        <w:rPr>
          <w:rFonts w:cs="Times New Roman"/>
          <w:lang w:val="ru-RU"/>
        </w:rPr>
        <w:t xml:space="preserve"> 89-ФЗ (ред. от 07.04.2020) "Об отходах производства и потребления" (с изм. и доп., вступ. в силу с 14.06.2020)</w:t>
      </w:r>
      <w:r w:rsidR="00762CB0" w:rsidRPr="00762CB0">
        <w:rPr>
          <w:rFonts w:cs="Times New Roman"/>
          <w:lang w:val="ru-RU"/>
        </w:rPr>
        <w:t>;</w:t>
      </w:r>
    </w:p>
    <w:p w:rsidR="00C446A4" w:rsidRPr="00762CB0" w:rsidRDefault="00C446A4" w:rsidP="00762CB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cs="Times New Roman"/>
          <w:lang w:val="ru-RU"/>
        </w:rPr>
      </w:pPr>
      <w:r w:rsidRPr="00762CB0">
        <w:rPr>
          <w:rFonts w:cs="Times New Roman"/>
          <w:lang w:val="ru-RU"/>
        </w:rPr>
        <w:t>Федеральным законом от 4 мая 1999 года № 96-ФЗ «Об охране атмосферного воздуха»;</w:t>
      </w:r>
    </w:p>
    <w:p w:rsidR="00C446A4" w:rsidRPr="00762CB0" w:rsidRDefault="00C446A4" w:rsidP="00762CB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cs="Times New Roman"/>
          <w:lang w:val="ru-RU"/>
        </w:rPr>
      </w:pPr>
      <w:r w:rsidRPr="00762CB0">
        <w:rPr>
          <w:rFonts w:cs="Times New Roman"/>
          <w:lang w:val="ru-RU"/>
        </w:rPr>
        <w:t>Федеральным законом от 04 мая 2011 года № 99-ФЗ «О лицензировании отдельных видов деятельности»;</w:t>
      </w:r>
    </w:p>
    <w:p w:rsidR="00C446A4" w:rsidRPr="00762CB0" w:rsidRDefault="00C446A4" w:rsidP="00762CB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cs="Times New Roman"/>
          <w:lang w:val="ru-RU"/>
        </w:rPr>
      </w:pPr>
      <w:r w:rsidRPr="00762CB0">
        <w:rPr>
          <w:rFonts w:cs="Times New Roman"/>
          <w:lang w:val="ru-RU"/>
        </w:rPr>
        <w:t>Федеральным законом от 30 марта 1999 года № 52-ФЗ «О санитарно-эпидемиологическом благополучии населения»;</w:t>
      </w:r>
    </w:p>
    <w:p w:rsidR="00C446A4" w:rsidRPr="00762CB0" w:rsidRDefault="00C446A4" w:rsidP="00762CB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cs="Times New Roman"/>
          <w:lang w:val="ru-RU"/>
        </w:rPr>
      </w:pPr>
      <w:proofErr w:type="spellStart"/>
      <w:r w:rsidRPr="00762CB0">
        <w:rPr>
          <w:rFonts w:cs="Times New Roman"/>
          <w:lang w:val="ru-RU"/>
        </w:rPr>
        <w:t>Базельской</w:t>
      </w:r>
      <w:proofErr w:type="spellEnd"/>
      <w:r w:rsidRPr="00762CB0">
        <w:rPr>
          <w:rFonts w:cs="Times New Roman"/>
          <w:lang w:val="ru-RU"/>
        </w:rPr>
        <w:t xml:space="preserve"> конвенцией о </w:t>
      </w:r>
      <w:proofErr w:type="gramStart"/>
      <w:r w:rsidRPr="00762CB0">
        <w:rPr>
          <w:rFonts w:cs="Times New Roman"/>
          <w:lang w:val="ru-RU"/>
        </w:rPr>
        <w:t>контроле за</w:t>
      </w:r>
      <w:proofErr w:type="gramEnd"/>
      <w:r w:rsidRPr="00762CB0">
        <w:rPr>
          <w:rFonts w:cs="Times New Roman"/>
          <w:lang w:val="ru-RU"/>
        </w:rPr>
        <w:t xml:space="preserve"> трансграничной перевозкой опасных отходов и их удалением и иными нормативными актами Российской Федерации, нормативными правовыми актами субъектов Российской Федерации, а также муниципальными нормативными правовыми актами.</w:t>
      </w:r>
    </w:p>
    <w:p w:rsidR="00C446A4" w:rsidRPr="00762CB0" w:rsidRDefault="00C446A4" w:rsidP="00762CB0">
      <w:pPr>
        <w:widowControl/>
        <w:shd w:val="clear" w:color="auto" w:fill="FFFFFF"/>
        <w:suppressAutoHyphens w:val="0"/>
        <w:spacing w:after="150" w:line="336" w:lineRule="atLeast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 xml:space="preserve">В 2012 году Президентом РФ утверждены </w:t>
      </w:r>
      <w:r w:rsidR="00762CB0" w:rsidRPr="00762CB0">
        <w:rPr>
          <w:rFonts w:eastAsia="Times New Roman" w:cs="Times New Roman"/>
          <w:b/>
          <w:kern w:val="0"/>
          <w:lang w:val="ru-RU" w:eastAsia="ru-RU" w:bidi="ar-SA"/>
        </w:rPr>
        <w:t>«</w:t>
      </w:r>
      <w:r w:rsidRPr="00762CB0">
        <w:rPr>
          <w:rFonts w:eastAsia="Times New Roman" w:cs="Times New Roman"/>
          <w:b/>
          <w:kern w:val="0"/>
          <w:lang w:val="ru-RU" w:eastAsia="ru-RU" w:bidi="ar-SA"/>
        </w:rPr>
        <w:t>Основы государственной политики в области экологического развития Российской Федерации на период до 2030 года»</w:t>
      </w:r>
      <w:r w:rsidRPr="00762CB0">
        <w:rPr>
          <w:rFonts w:eastAsia="Times New Roman" w:cs="Times New Roman"/>
          <w:kern w:val="0"/>
          <w:lang w:val="ru-RU" w:eastAsia="ru-RU" w:bidi="ar-SA"/>
        </w:rPr>
        <w:t xml:space="preserve">, определяющие долгосрочную стратегию </w:t>
      </w:r>
      <w:proofErr w:type="spellStart"/>
      <w:r w:rsidRPr="00762CB0">
        <w:rPr>
          <w:rFonts w:eastAsia="Times New Roman" w:cs="Times New Roman"/>
          <w:kern w:val="0"/>
          <w:lang w:val="ru-RU" w:eastAsia="ru-RU" w:bidi="ar-SA"/>
        </w:rPr>
        <w:t>экологизации</w:t>
      </w:r>
      <w:proofErr w:type="spellEnd"/>
      <w:r w:rsidRPr="00762CB0">
        <w:rPr>
          <w:rFonts w:eastAsia="Times New Roman" w:cs="Times New Roman"/>
          <w:kern w:val="0"/>
          <w:lang w:val="ru-RU" w:eastAsia="ru-RU" w:bidi="ar-SA"/>
        </w:rPr>
        <w:t xml:space="preserve"> экономического развития страны.</w:t>
      </w:r>
    </w:p>
    <w:p w:rsidR="00C446A4" w:rsidRPr="00762CB0" w:rsidRDefault="00C446A4" w:rsidP="00762CB0">
      <w:pPr>
        <w:widowControl/>
        <w:shd w:val="clear" w:color="auto" w:fill="FFFFFF"/>
        <w:suppressAutoHyphens w:val="0"/>
        <w:spacing w:line="336" w:lineRule="atLeast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b/>
          <w:bCs/>
          <w:kern w:val="0"/>
          <w:lang w:val="ru-RU" w:eastAsia="ru-RU" w:bidi="ar-SA"/>
        </w:rPr>
        <w:t>В данном документе представлены основные механизмы обеспечения экологически безопасного обращения с отходами, в числе которых:</w:t>
      </w:r>
    </w:p>
    <w:p w:rsidR="00C446A4" w:rsidRPr="00762CB0" w:rsidRDefault="00C446A4" w:rsidP="000C357A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 xml:space="preserve">предупреждение и сокращение образования отходов, их вовлечение в повторный хозяйственный оборот посредством максимально полного использования исходного сырья и материалов, предотвращения образования отходов в источнике их образования, сокращения объемов образования и снижения уровня опасности отходов, использования образовавшихся отходов путем переработки, регенерации, рекуперации, </w:t>
      </w:r>
      <w:proofErr w:type="spellStart"/>
      <w:r w:rsidRPr="00762CB0">
        <w:rPr>
          <w:rFonts w:eastAsia="Times New Roman" w:cs="Times New Roman"/>
          <w:kern w:val="0"/>
          <w:lang w:val="ru-RU" w:eastAsia="ru-RU" w:bidi="ar-SA"/>
        </w:rPr>
        <w:t>рециклинга</w:t>
      </w:r>
      <w:proofErr w:type="spellEnd"/>
      <w:r w:rsidRPr="00762CB0">
        <w:rPr>
          <w:rFonts w:eastAsia="Times New Roman" w:cs="Times New Roman"/>
          <w:kern w:val="0"/>
          <w:lang w:val="ru-RU" w:eastAsia="ru-RU" w:bidi="ar-SA"/>
        </w:rPr>
        <w:t>;</w:t>
      </w:r>
    </w:p>
    <w:p w:rsidR="00C446A4" w:rsidRPr="00762CB0" w:rsidRDefault="00C446A4" w:rsidP="000C357A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>внедрение и применение малоотходных и ресурсосберегающих технологий и оборудования;</w:t>
      </w:r>
    </w:p>
    <w:p w:rsidR="00C446A4" w:rsidRPr="00762CB0" w:rsidRDefault="00C446A4" w:rsidP="000C357A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>создание и развитие инфраструктуры экологически безопасного удаления отходов, их обезвреживания и размещения;</w:t>
      </w:r>
    </w:p>
    <w:p w:rsidR="00C446A4" w:rsidRPr="00762CB0" w:rsidRDefault="00C446A4" w:rsidP="000C357A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>поэтапное введение запрета на захоронение отходов, не прошедших сортировку, механическую и химическую обработку, а также отходов, которые могут быть использованы в качестве вторичного сырья (металлолом, бумага, стеклянная и пластиковая тара, автомобильные шины и аккумуляторы и другие);</w:t>
      </w:r>
    </w:p>
    <w:p w:rsidR="00C446A4" w:rsidRPr="00762CB0" w:rsidRDefault="00C446A4" w:rsidP="000C357A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 xml:space="preserve">установление ответственности </w:t>
      </w:r>
      <w:proofErr w:type="gramStart"/>
      <w:r w:rsidRPr="00762CB0">
        <w:rPr>
          <w:rFonts w:eastAsia="Times New Roman" w:cs="Times New Roman"/>
          <w:kern w:val="0"/>
          <w:lang w:val="ru-RU" w:eastAsia="ru-RU" w:bidi="ar-SA"/>
        </w:rPr>
        <w:t>производителей</w:t>
      </w:r>
      <w:proofErr w:type="gramEnd"/>
      <w:r w:rsidRPr="00762CB0">
        <w:rPr>
          <w:rFonts w:eastAsia="Times New Roman" w:cs="Times New Roman"/>
          <w:kern w:val="0"/>
          <w:lang w:val="ru-RU" w:eastAsia="ru-RU" w:bidi="ar-SA"/>
        </w:rPr>
        <w:t xml:space="preserve"> за экологически безопасное удаление произведенной ими продукции, представленной готовыми изделиями, утратившими свои потребительские свойства, а также связанной с ними упаковки;</w:t>
      </w:r>
    </w:p>
    <w:p w:rsidR="00C446A4" w:rsidRPr="00762CB0" w:rsidRDefault="00C446A4" w:rsidP="000C357A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kern w:val="0"/>
          <w:lang w:val="ru-RU" w:eastAsia="ru-RU" w:bidi="ar-SA"/>
        </w:rPr>
        <w:t>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объектов.</w:t>
      </w:r>
    </w:p>
    <w:p w:rsidR="00C446A4" w:rsidRPr="00762CB0" w:rsidRDefault="00C446A4" w:rsidP="000C357A">
      <w:pPr>
        <w:widowControl/>
        <w:shd w:val="clear" w:color="auto" w:fill="FFFFFF"/>
        <w:suppressAutoHyphens w:val="0"/>
        <w:spacing w:line="336" w:lineRule="atLeast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62CB0"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Деятельность по обращению с опасными отходами регулируется также подзаконными актами:</w:t>
      </w:r>
    </w:p>
    <w:p w:rsidR="00C446A4" w:rsidRPr="000C357A" w:rsidRDefault="00C446A4" w:rsidP="00762CB0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spacing w:before="161" w:after="161"/>
        <w:jc w:val="both"/>
        <w:textAlignment w:val="auto"/>
        <w:outlineLvl w:val="0"/>
        <w:rPr>
          <w:rFonts w:eastAsia="Times New Roman" w:cs="Times New Roman"/>
          <w:bCs/>
          <w:kern w:val="36"/>
          <w:lang w:val="ru-RU" w:eastAsia="ru-RU" w:bidi="ar-SA"/>
        </w:rPr>
      </w:pPr>
      <w:r w:rsidRPr="000C357A">
        <w:rPr>
          <w:rFonts w:eastAsia="Times New Roman" w:cs="Times New Roman"/>
          <w:bCs/>
          <w:kern w:val="36"/>
          <w:lang w:val="ru-RU" w:eastAsia="ru-RU" w:bidi="ar-SA"/>
        </w:rPr>
        <w:t>Постановление Правительства РФ от 28 декабря 2020 г.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</w:p>
    <w:p w:rsidR="00C446A4" w:rsidRPr="000C357A" w:rsidRDefault="00C446A4" w:rsidP="00762CB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C357A">
        <w:rPr>
          <w:rFonts w:eastAsia="Times New Roman" w:cs="Times New Roman"/>
          <w:kern w:val="0"/>
          <w:lang w:val="ru-RU" w:eastAsia="ru-RU" w:bidi="ar-SA"/>
        </w:rPr>
        <w:t>Постановление Правительства РФ от 16.08.2013 № 712 «О порядке проведения паспортизации отходов I - IV классов опасности»;</w:t>
      </w:r>
    </w:p>
    <w:p w:rsidR="00C446A4" w:rsidRPr="000C357A" w:rsidRDefault="00C446A4" w:rsidP="000C357A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C357A">
        <w:rPr>
          <w:rFonts w:eastAsia="Times New Roman" w:cs="Times New Roman"/>
          <w:kern w:val="0"/>
          <w:lang w:val="ru-RU" w:eastAsia="ru-RU" w:bidi="ar-SA"/>
        </w:rPr>
        <w:t>Постановление Правительства РФ от 03.10.2015 № 1062 «О лицензировании деятельности по сбору, транспортированию, обработке, утилизации, обезвреживанию, размещению отходов I - IV классов опасности»;</w:t>
      </w:r>
    </w:p>
    <w:p w:rsidR="00C446A4" w:rsidRPr="000C357A" w:rsidRDefault="00C446A4" w:rsidP="00762CB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C357A">
        <w:rPr>
          <w:rFonts w:eastAsia="Times New Roman" w:cs="Times New Roman"/>
          <w:kern w:val="0"/>
          <w:lang w:val="ru-RU" w:eastAsia="ru-RU" w:bidi="ar-SA"/>
        </w:rPr>
        <w:t>Постановление Правительства РФ от 17.07.</w:t>
      </w:r>
      <w:r w:rsidR="000C357A" w:rsidRPr="000C357A">
        <w:rPr>
          <w:rFonts w:eastAsia="Times New Roman" w:cs="Times New Roman"/>
          <w:kern w:val="0"/>
          <w:lang w:val="ru-RU" w:eastAsia="ru-RU" w:bidi="ar-SA"/>
        </w:rPr>
        <w:t>20</w:t>
      </w:r>
      <w:r w:rsidRPr="000C357A">
        <w:rPr>
          <w:rFonts w:eastAsia="Times New Roman" w:cs="Times New Roman"/>
          <w:kern w:val="0"/>
          <w:lang w:val="ru-RU" w:eastAsia="ru-RU" w:bidi="ar-SA"/>
        </w:rPr>
        <w:t>03 г. № 442 «О трансграничном перемещении отходов» и др.</w:t>
      </w:r>
    </w:p>
    <w:p w:rsidR="00C446A4" w:rsidRPr="000C357A" w:rsidRDefault="00C446A4" w:rsidP="000C357A">
      <w:pPr>
        <w:widowControl/>
        <w:shd w:val="clear" w:color="auto" w:fill="FFFFFF"/>
        <w:suppressAutoHyphens w:val="0"/>
        <w:spacing w:line="336" w:lineRule="atLeast"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C357A">
        <w:rPr>
          <w:rFonts w:eastAsia="Times New Roman" w:cs="Times New Roman"/>
          <w:kern w:val="0"/>
          <w:lang w:val="ru-RU" w:eastAsia="ru-RU" w:bidi="ar-SA"/>
        </w:rPr>
        <w:t>Кроме того, данную деятельность регламентируют некоторые приказы федеральных ведомств, в частности можно назвать</w:t>
      </w:r>
      <w:r w:rsidR="000C357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0C357A"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приказ Минприроды России от 30.09.2011 № 792 «Об утверждении Порядка ведения государственного кадастра отходов».</w:t>
      </w:r>
    </w:p>
    <w:p w:rsidR="00C446A4" w:rsidRPr="000C357A" w:rsidRDefault="00C446A4" w:rsidP="000C357A">
      <w:pPr>
        <w:widowControl/>
        <w:shd w:val="clear" w:color="auto" w:fill="FFFFFF"/>
        <w:suppressAutoHyphens w:val="0"/>
        <w:spacing w:after="150" w:line="336" w:lineRule="atLeast"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C357A">
        <w:rPr>
          <w:rFonts w:eastAsia="Times New Roman" w:cs="Times New Roman"/>
          <w:kern w:val="0"/>
          <w:lang w:val="ru-RU" w:eastAsia="ru-RU" w:bidi="ar-SA"/>
        </w:rPr>
        <w:t>Кроме этого в России действуют санитарные правила и гигиенические нормы, регулирующие деятельность по обращению с опасными отходами, а также ветеринарно-санитарные правила по утилизации биологических отходов.</w:t>
      </w:r>
    </w:p>
    <w:p w:rsidR="006F30FA" w:rsidRPr="00762CB0" w:rsidRDefault="006F30FA" w:rsidP="006F30FA">
      <w:pPr>
        <w:spacing w:before="100" w:after="100"/>
        <w:jc w:val="both"/>
        <w:rPr>
          <w:rFonts w:eastAsia="Times New Roman" w:cs="Times New Roman"/>
          <w:lang w:val="ru-RU"/>
        </w:rPr>
      </w:pPr>
    </w:p>
    <w:p w:rsidR="006F30FA" w:rsidRPr="00762CB0" w:rsidRDefault="006F30FA" w:rsidP="006F30FA">
      <w:pPr>
        <w:spacing w:before="100" w:after="100"/>
        <w:jc w:val="both"/>
        <w:rPr>
          <w:rFonts w:eastAsia="Times New Roman" w:cs="Times New Roman"/>
          <w:lang w:val="ru-RU"/>
        </w:rPr>
      </w:pPr>
    </w:p>
    <w:p w:rsidR="006F30FA" w:rsidRPr="00762CB0" w:rsidRDefault="006F30FA" w:rsidP="006F30FA">
      <w:pPr>
        <w:spacing w:before="100" w:after="100"/>
        <w:jc w:val="both"/>
        <w:rPr>
          <w:rFonts w:eastAsia="Times New Roman" w:cs="Times New Roman"/>
          <w:lang w:val="ru-RU"/>
        </w:rPr>
      </w:pPr>
    </w:p>
    <w:p w:rsidR="006F30FA" w:rsidRPr="00762CB0" w:rsidRDefault="006F30FA" w:rsidP="006F30FA">
      <w:pPr>
        <w:widowControl/>
        <w:shd w:val="clear" w:color="auto" w:fill="FBFBFB"/>
        <w:suppressAutoHyphens w:val="0"/>
        <w:spacing w:line="330" w:lineRule="atLeast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sectPr w:rsidR="006F30FA" w:rsidRPr="00762CB0" w:rsidSect="005911F6">
      <w:pgSz w:w="11906" w:h="16838"/>
      <w:pgMar w:top="567" w:right="567" w:bottom="62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14E"/>
    <w:multiLevelType w:val="multilevel"/>
    <w:tmpl w:val="D47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165CE"/>
    <w:multiLevelType w:val="multilevel"/>
    <w:tmpl w:val="9D2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D69FC"/>
    <w:multiLevelType w:val="multilevel"/>
    <w:tmpl w:val="772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A"/>
    <w:rsid w:val="0002109D"/>
    <w:rsid w:val="000C357A"/>
    <w:rsid w:val="000E157B"/>
    <w:rsid w:val="001405A0"/>
    <w:rsid w:val="003016D2"/>
    <w:rsid w:val="004A39E6"/>
    <w:rsid w:val="005751C4"/>
    <w:rsid w:val="005911F6"/>
    <w:rsid w:val="006F30FA"/>
    <w:rsid w:val="00762CB0"/>
    <w:rsid w:val="008520F3"/>
    <w:rsid w:val="00875E2E"/>
    <w:rsid w:val="0093371D"/>
    <w:rsid w:val="00BD784D"/>
    <w:rsid w:val="00C446A4"/>
    <w:rsid w:val="00ED39E9"/>
    <w:rsid w:val="00F34C5E"/>
    <w:rsid w:val="00FA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0F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30F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6F30FA"/>
    <w:rPr>
      <w:b/>
      <w:bCs/>
    </w:rPr>
  </w:style>
  <w:style w:type="paragraph" w:customStyle="1" w:styleId="remind-box">
    <w:name w:val="remind-box"/>
    <w:basedOn w:val="a"/>
    <w:rsid w:val="00F34C5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info-box">
    <w:name w:val="info-box"/>
    <w:basedOn w:val="a"/>
    <w:rsid w:val="00F34C5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note-box">
    <w:name w:val="note-box"/>
    <w:basedOn w:val="a"/>
    <w:rsid w:val="00F34C5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C44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2022-02-24T08:30:00Z</dcterms:created>
  <dcterms:modified xsi:type="dcterms:W3CDTF">2022-02-24T13:01:00Z</dcterms:modified>
</cp:coreProperties>
</file>