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B0" w:rsidRPr="00AD1E91" w:rsidRDefault="007D2BB0" w:rsidP="007D2BB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РЕСПУБЛИКА</w:t>
      </w: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 xml:space="preserve"> МОРДОВИЯ</w:t>
      </w:r>
    </w:p>
    <w:p w:rsidR="00AD1E91" w:rsidRPr="00795301" w:rsidRDefault="00AD1E91" w:rsidP="007D2BB0">
      <w:pPr>
        <w:jc w:val="center"/>
        <w:rPr>
          <w:rFonts w:ascii="Times New Roman" w:eastAsia="Times New Roman" w:hAnsi="Times New Roman" w:cs="Times New Roman"/>
        </w:rPr>
      </w:pP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АДМИНИСТРАЦИЯ</w:t>
      </w:r>
    </w:p>
    <w:p w:rsidR="00AD1E91" w:rsidRPr="00AD1E91" w:rsidRDefault="00CD16CF" w:rsidP="00AD1E91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НОВОДЕВИЧЕНСКОГО</w:t>
      </w:r>
      <w:r w:rsidR="00AD1E91" w:rsidRPr="00AD1E91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 xml:space="preserve"> СЕЛЬСКОГО ПОСЕЛЕНИЯ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РЕСПУБЛИКИ МОРДОВИЯ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 xml:space="preserve">от </w:t>
      </w:r>
      <w:r w:rsidR="00997FD7">
        <w:rPr>
          <w:rFonts w:ascii="Times New Roman" w:eastAsia="Times New Roman" w:hAnsi="Times New Roman" w:cs="Times New Roman"/>
          <w:b/>
          <w:sz w:val="32"/>
          <w:szCs w:val="32"/>
        </w:rPr>
        <w:t>17.08.</w:t>
      </w:r>
      <w:r w:rsidR="00B01903">
        <w:rPr>
          <w:rFonts w:ascii="Times New Roman" w:eastAsia="Times New Roman" w:hAnsi="Times New Roman" w:cs="Times New Roman"/>
          <w:b/>
          <w:sz w:val="32"/>
          <w:szCs w:val="32"/>
        </w:rPr>
        <w:t xml:space="preserve">2020 </w:t>
      </w:r>
      <w:bookmarkStart w:id="0" w:name="_GoBack"/>
      <w:bookmarkEnd w:id="0"/>
      <w:r w:rsidR="007D2BB0">
        <w:rPr>
          <w:rFonts w:ascii="Times New Roman" w:eastAsia="Times New Roman" w:hAnsi="Times New Roman" w:cs="Times New Roman"/>
          <w:b/>
          <w:sz w:val="32"/>
          <w:szCs w:val="32"/>
        </w:rPr>
        <w:t>г.</w:t>
      </w: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 xml:space="preserve"> № </w:t>
      </w:r>
      <w:r w:rsidR="00997FD7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с. Ново</w:t>
      </w:r>
      <w:r w:rsidR="00CD16CF">
        <w:rPr>
          <w:rFonts w:ascii="Times New Roman" w:eastAsia="Times New Roman" w:hAnsi="Times New Roman" w:cs="Times New Roman"/>
          <w:b/>
          <w:sz w:val="32"/>
          <w:szCs w:val="32"/>
        </w:rPr>
        <w:t>девичье</w:t>
      </w:r>
    </w:p>
    <w:p w:rsidR="00AD1E91" w:rsidRDefault="00AD1E91" w:rsidP="00AD1E91">
      <w:pPr>
        <w:widowControl w:val="0"/>
        <w:spacing w:after="0"/>
        <w:jc w:val="center"/>
        <w:rPr>
          <w:rFonts w:ascii="Calibri" w:eastAsia="Calibri" w:hAnsi="Calibri" w:cs="Times New Roman"/>
          <w:b/>
          <w:lang w:eastAsia="en-US"/>
        </w:rPr>
      </w:pPr>
    </w:p>
    <w:p w:rsidR="00A34004" w:rsidRPr="00A34004" w:rsidRDefault="00A34004" w:rsidP="00A3400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</w:p>
    <w:p w:rsidR="00A34004" w:rsidRPr="00A34004" w:rsidRDefault="00A34004" w:rsidP="007D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решений</w:t>
      </w:r>
      <w:r w:rsidR="007D2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b/>
          <w:sz w:val="28"/>
          <w:szCs w:val="28"/>
        </w:rPr>
        <w:t xml:space="preserve">о заключении соглашений о </w:t>
      </w:r>
      <w:proofErr w:type="spellStart"/>
      <w:r w:rsidRPr="00A34004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b/>
          <w:sz w:val="28"/>
          <w:szCs w:val="28"/>
        </w:rPr>
        <w:t>-частном</w:t>
      </w:r>
      <w:r w:rsidR="007D2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b/>
          <w:sz w:val="28"/>
          <w:szCs w:val="28"/>
        </w:rPr>
        <w:t>партнерстве и концессионных соглашений от имени</w:t>
      </w:r>
    </w:p>
    <w:p w:rsidR="00A34004" w:rsidRPr="00A34004" w:rsidRDefault="00CD16CF" w:rsidP="007D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Новодевиченского</w:t>
      </w:r>
      <w:r w:rsidR="00AD1E9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AD1E91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A34004" w:rsidRPr="00A34004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A34004" w:rsidRPr="00A34004">
        <w:rPr>
          <w:rFonts w:ascii="Times New Roman" w:hAnsi="Times New Roman" w:cs="Times New Roman"/>
          <w:b/>
          <w:sz w:val="28"/>
          <w:szCs w:val="28"/>
        </w:rPr>
        <w:t xml:space="preserve"> срок, превышающий  срок</w:t>
      </w:r>
    </w:p>
    <w:p w:rsidR="00A34004" w:rsidRPr="00A34004" w:rsidRDefault="00A34004" w:rsidP="007D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действия утвержденных лимитов бюджетных обязательств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34004">
          <w:rPr>
            <w:rFonts w:ascii="Times New Roman" w:hAnsi="Times New Roman" w:cs="Times New Roman"/>
            <w:sz w:val="28"/>
            <w:szCs w:val="24"/>
          </w:rPr>
          <w:t>пунктом 9 статьи 78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Бюджетного коде</w:t>
      </w:r>
      <w:r w:rsidR="00AD1E91">
        <w:rPr>
          <w:rFonts w:ascii="Times New Roman" w:hAnsi="Times New Roman" w:cs="Times New Roman"/>
          <w:sz w:val="28"/>
          <w:szCs w:val="28"/>
        </w:rPr>
        <w:t>кса Российской Федерации, Уставом</w:t>
      </w:r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="00CD16CF">
        <w:rPr>
          <w:rFonts w:ascii="Times New Roman" w:hAnsi="Times New Roman" w:cs="Times New Roman"/>
          <w:sz w:val="28"/>
          <w:szCs w:val="28"/>
        </w:rPr>
        <w:t>Новодевиченского</w:t>
      </w:r>
      <w:r w:rsidR="00AD1E9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="00AD1E91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CD16C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gramEnd"/>
      <w:r w:rsidR="00AD1E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1E91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4004" w:rsidRPr="00A34004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1.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anchor="Par33" w:history="1">
        <w:r w:rsidRPr="00A34004">
          <w:rPr>
            <w:rFonts w:ascii="Times New Roman" w:hAnsi="Times New Roman" w:cs="Times New Roman"/>
            <w:sz w:val="28"/>
            <w:szCs w:val="24"/>
          </w:rPr>
          <w:t>Порядок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соглашений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AD1E91"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 xml:space="preserve">частном партнерстве и концессионных соглашений от имени </w:t>
      </w:r>
      <w:r w:rsidR="00CD16CF">
        <w:rPr>
          <w:rFonts w:ascii="Times New Roman" w:hAnsi="Times New Roman" w:cs="Times New Roman"/>
          <w:sz w:val="28"/>
          <w:szCs w:val="28"/>
        </w:rPr>
        <w:t>Новодевиченского</w:t>
      </w:r>
      <w:r w:rsidR="00AD1E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1E91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 согласно приложению.</w:t>
      </w:r>
    </w:p>
    <w:p w:rsidR="00AD1E91" w:rsidRPr="00AD1E91" w:rsidRDefault="00AD1E91" w:rsidP="00AD1E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E9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E91" w:rsidRPr="00A34004" w:rsidRDefault="00AD1E91" w:rsidP="007D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91" w:rsidRPr="00C84FB8" w:rsidRDefault="00AD1E91" w:rsidP="007D2BB0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C84FB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D16CF">
        <w:rPr>
          <w:rFonts w:ascii="Times New Roman" w:hAnsi="Times New Roman"/>
          <w:sz w:val="28"/>
          <w:szCs w:val="28"/>
        </w:rPr>
        <w:t>Новодевиченского</w:t>
      </w:r>
      <w:r w:rsidRPr="00C84FB8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C84FB8">
        <w:rPr>
          <w:rFonts w:ascii="Times New Roman" w:hAnsi="Times New Roman"/>
          <w:sz w:val="28"/>
          <w:szCs w:val="28"/>
        </w:rPr>
        <w:t xml:space="preserve"> поселения</w:t>
      </w:r>
    </w:p>
    <w:p w:rsidR="00AD1E91" w:rsidRPr="00C84FB8" w:rsidRDefault="00AD1E91" w:rsidP="007D2BB0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C84FB8">
        <w:rPr>
          <w:rFonts w:ascii="Times New Roman" w:hAnsi="Times New Roman"/>
          <w:sz w:val="28"/>
          <w:szCs w:val="28"/>
        </w:rPr>
        <w:t>Ельниковского  муниципального района</w:t>
      </w:r>
    </w:p>
    <w:p w:rsidR="007D2BB0" w:rsidRDefault="007D2BB0" w:rsidP="007D2BB0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  <w:r w:rsidR="00AD1E91" w:rsidRPr="00C84FB8">
        <w:rPr>
          <w:rFonts w:ascii="Times New Roman" w:hAnsi="Times New Roman"/>
          <w:sz w:val="28"/>
          <w:szCs w:val="28"/>
        </w:rPr>
        <w:t xml:space="preserve">         </w:t>
      </w:r>
    </w:p>
    <w:p w:rsidR="00AD1E91" w:rsidRPr="00C84FB8" w:rsidRDefault="00997FD7" w:rsidP="007D2BB0">
      <w:pPr>
        <w:widowControl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1E91" w:rsidRPr="00C84FB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AD1E91" w:rsidRPr="00C84FB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Зеленова</w:t>
      </w:r>
      <w:proofErr w:type="spellEnd"/>
    </w:p>
    <w:p w:rsidR="00A34004" w:rsidRPr="00A34004" w:rsidRDefault="00A34004" w:rsidP="00AD1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D65" w:rsidRDefault="00B16D65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D65" w:rsidRPr="00A34004" w:rsidRDefault="00B16D65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E91" w:rsidRDefault="00AD1E91" w:rsidP="007D2BB0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D1E91" w:rsidRDefault="00AD1E91" w:rsidP="007D2BB0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A34004" w:rsidRPr="00A340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D16CF">
        <w:rPr>
          <w:rFonts w:ascii="Times New Roman" w:hAnsi="Times New Roman"/>
          <w:sz w:val="28"/>
          <w:szCs w:val="28"/>
        </w:rPr>
        <w:t>Новодевиченского</w:t>
      </w:r>
      <w:r w:rsidRPr="00C84FB8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C84FB8">
        <w:rPr>
          <w:rFonts w:ascii="Times New Roman" w:hAnsi="Times New Roman"/>
          <w:sz w:val="28"/>
          <w:szCs w:val="28"/>
        </w:rPr>
        <w:t xml:space="preserve"> поселения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004" w:rsidRPr="00A34004" w:rsidRDefault="00A34004" w:rsidP="007D2BB0">
      <w:pPr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от </w:t>
      </w:r>
      <w:r w:rsidR="00997FD7">
        <w:rPr>
          <w:rFonts w:ascii="Times New Roman" w:hAnsi="Times New Roman" w:cs="Times New Roman"/>
          <w:sz w:val="28"/>
          <w:szCs w:val="28"/>
        </w:rPr>
        <w:t>17.08.</w:t>
      </w:r>
      <w:r w:rsidR="00AD1E91">
        <w:rPr>
          <w:rFonts w:ascii="Times New Roman" w:hAnsi="Times New Roman" w:cs="Times New Roman"/>
          <w:sz w:val="28"/>
          <w:szCs w:val="28"/>
        </w:rPr>
        <w:t>2020 года №</w:t>
      </w:r>
      <w:r w:rsidR="00997FD7">
        <w:rPr>
          <w:rFonts w:ascii="Times New Roman" w:hAnsi="Times New Roman" w:cs="Times New Roman"/>
          <w:sz w:val="28"/>
          <w:szCs w:val="28"/>
        </w:rPr>
        <w:t xml:space="preserve"> 7</w:t>
      </w:r>
      <w:r w:rsidR="00AD1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D1E91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 w:rsidRPr="00AD1E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4004" w:rsidRPr="007D2BB0" w:rsidRDefault="00A34004" w:rsidP="007D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91">
        <w:rPr>
          <w:rFonts w:ascii="Times New Roman" w:hAnsi="Times New Roman" w:cs="Times New Roman"/>
          <w:b/>
          <w:sz w:val="28"/>
          <w:szCs w:val="28"/>
        </w:rPr>
        <w:t>принятия решений о заключении соглашений</w:t>
      </w:r>
      <w:r w:rsidR="007D2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9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AD1E91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AD1E91">
        <w:rPr>
          <w:rFonts w:ascii="Times New Roman" w:hAnsi="Times New Roman" w:cs="Times New Roman"/>
          <w:b/>
          <w:sz w:val="28"/>
          <w:szCs w:val="28"/>
        </w:rPr>
        <w:t>-частном партнерстве и концессионных</w:t>
      </w:r>
      <w:r w:rsidR="007D2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91">
        <w:rPr>
          <w:rFonts w:ascii="Times New Roman" w:hAnsi="Times New Roman" w:cs="Times New Roman"/>
          <w:b/>
          <w:sz w:val="28"/>
          <w:szCs w:val="28"/>
        </w:rPr>
        <w:t xml:space="preserve">соглашений от имени </w:t>
      </w:r>
      <w:proofErr w:type="spellStart"/>
      <w:proofErr w:type="gramStart"/>
      <w:r w:rsidR="00CD16CF">
        <w:rPr>
          <w:rFonts w:ascii="Times New Roman" w:hAnsi="Times New Roman"/>
          <w:b/>
          <w:sz w:val="28"/>
          <w:szCs w:val="28"/>
        </w:rPr>
        <w:t>Новодевиченского</w:t>
      </w:r>
      <w:proofErr w:type="spellEnd"/>
      <w:r w:rsidR="00AD1E91" w:rsidRPr="00AD1E91"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 w:rsidR="00AD1E91" w:rsidRPr="00AD1E91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AD1E91">
        <w:rPr>
          <w:rFonts w:ascii="Times New Roman" w:hAnsi="Times New Roman" w:cs="Times New Roman"/>
          <w:b/>
          <w:sz w:val="28"/>
          <w:szCs w:val="28"/>
        </w:rPr>
        <w:t xml:space="preserve"> на срок,</w:t>
      </w:r>
      <w:r w:rsidR="007D2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91">
        <w:rPr>
          <w:rFonts w:ascii="Times New Roman" w:hAnsi="Times New Roman" w:cs="Times New Roman"/>
          <w:b/>
          <w:sz w:val="28"/>
          <w:szCs w:val="28"/>
        </w:rPr>
        <w:t>превышающий срок действия утвержденных лимитов</w:t>
      </w:r>
      <w:r w:rsidR="007D2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91"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1.</w:t>
      </w:r>
      <w:r w:rsidR="00AD1E91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</w:t>
      </w:r>
      <w:hyperlink r:id="rId7" w:history="1">
        <w:r w:rsidRPr="00A34004">
          <w:rPr>
            <w:rFonts w:ascii="Times New Roman" w:hAnsi="Times New Roman" w:cs="Times New Roman"/>
            <w:sz w:val="28"/>
            <w:szCs w:val="24"/>
          </w:rPr>
          <w:t>пунктом 9 статьи 78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определяет правила принятия решений о заключении соглашений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-частном партнерстве, публичным партнером в которых является </w:t>
      </w:r>
      <w:r w:rsidR="00AD1E91">
        <w:rPr>
          <w:rFonts w:ascii="Times New Roman" w:hAnsi="Times New Roman"/>
          <w:sz w:val="28"/>
          <w:szCs w:val="28"/>
        </w:rPr>
        <w:t>Новоникольское  сельское поселение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заключаемых в соответствии с законодательством Российской Федерации </w:t>
      </w:r>
      <w:r w:rsidR="00800D7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-частном партнерстве, и концессионных соглашений,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по которым выступает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е  сельское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заключаемых в соответствии с законодательством Российской Федерации о концессионных соглашениях, на срок, превышающий в случаях, установленных Бюджетным </w:t>
      </w:r>
      <w:hyperlink r:id="rId8" w:history="1">
        <w:r w:rsidRPr="00A34004">
          <w:rPr>
            <w:rFonts w:ascii="Times New Roman" w:hAnsi="Times New Roman" w:cs="Times New Roman"/>
            <w:sz w:val="28"/>
            <w:szCs w:val="24"/>
          </w:rPr>
          <w:t>кодексом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Российской Федерации, срок действия утвержденных лимитов бюджетных обязательств.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2.</w:t>
      </w:r>
      <w:r w:rsidR="00AD1E91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Решение о реализации проекта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-частного партнерства, публичным партнером в котором является </w:t>
      </w:r>
      <w:proofErr w:type="spellStart"/>
      <w:r w:rsidR="00AD1E91" w:rsidRPr="00C84FB8">
        <w:rPr>
          <w:rFonts w:ascii="Times New Roman" w:hAnsi="Times New Roman"/>
          <w:sz w:val="28"/>
          <w:szCs w:val="28"/>
        </w:rPr>
        <w:t>Ново</w:t>
      </w:r>
      <w:r w:rsidR="00997FD7">
        <w:rPr>
          <w:rFonts w:ascii="Times New Roman" w:hAnsi="Times New Roman"/>
          <w:sz w:val="28"/>
          <w:szCs w:val="28"/>
        </w:rPr>
        <w:t>девиченс</w:t>
      </w:r>
      <w:r w:rsidR="00AD1E91" w:rsidRPr="00C84FB8">
        <w:rPr>
          <w:rFonts w:ascii="Times New Roman" w:hAnsi="Times New Roman"/>
          <w:sz w:val="28"/>
          <w:szCs w:val="28"/>
        </w:rPr>
        <w:t>ко</w:t>
      </w:r>
      <w:r w:rsidR="00AD1E91">
        <w:rPr>
          <w:rFonts w:ascii="Times New Roman" w:hAnsi="Times New Roman"/>
          <w:sz w:val="28"/>
          <w:szCs w:val="28"/>
        </w:rPr>
        <w:t>е</w:t>
      </w:r>
      <w:proofErr w:type="spellEnd"/>
      <w:r w:rsidR="00AD1E91">
        <w:rPr>
          <w:rFonts w:ascii="Times New Roman" w:hAnsi="Times New Roman"/>
          <w:sz w:val="28"/>
          <w:szCs w:val="28"/>
        </w:rPr>
        <w:t xml:space="preserve">  сельское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на срок, превышающий срок действия утвержденных лимитов бюджетных обязательств (далее - проект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-частного партнерства), принимается администрацией </w:t>
      </w:r>
      <w:r w:rsidR="00CD16CF">
        <w:rPr>
          <w:rFonts w:ascii="Times New Roman" w:hAnsi="Times New Roman"/>
          <w:sz w:val="28"/>
          <w:szCs w:val="28"/>
        </w:rPr>
        <w:t>Новодевиченского</w:t>
      </w:r>
      <w:r w:rsidR="00AD1E91">
        <w:rPr>
          <w:rFonts w:ascii="Times New Roman" w:hAnsi="Times New Roman"/>
          <w:sz w:val="28"/>
          <w:szCs w:val="28"/>
        </w:rPr>
        <w:t xml:space="preserve">  сельского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я</w:t>
      </w:r>
      <w:r w:rsidR="00AD1E91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в отношении технологически связанного между собой недвижимого имущества или недвижимого имущества и движимого имущества (далее - объект 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>-частном партнерстве).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Перечень объектов 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-частном партнерстве, в отношении которых может быть заключено соглашение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-частном партнерстве, определяется в соответствии со </w:t>
      </w:r>
      <w:hyperlink r:id="rId9" w:history="1">
        <w:r w:rsidRPr="00A34004">
          <w:rPr>
            <w:rFonts w:ascii="Times New Roman" w:hAnsi="Times New Roman" w:cs="Times New Roman"/>
            <w:sz w:val="28"/>
            <w:szCs w:val="24"/>
          </w:rPr>
          <w:t>статьей 7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224-ФЗ «О государственно-частном партнерстве,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Решение о заключении от имени </w:t>
      </w:r>
      <w:r w:rsidR="00CD16CF">
        <w:rPr>
          <w:rFonts w:ascii="Times New Roman" w:hAnsi="Times New Roman"/>
          <w:sz w:val="28"/>
          <w:szCs w:val="28"/>
        </w:rPr>
        <w:t>Новодевиченского</w:t>
      </w:r>
      <w:r w:rsidR="00AD1E91">
        <w:rPr>
          <w:rFonts w:ascii="Times New Roman" w:hAnsi="Times New Roman"/>
          <w:sz w:val="28"/>
          <w:szCs w:val="28"/>
        </w:rPr>
        <w:t xml:space="preserve">  сельского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концессионного соглашения на срок, превышающий срок действия утвержденных лимитов бюджетных обязательств (далее соответственно - заключение концессионного соглашения, концессионное соглашение), принимается администрацией </w:t>
      </w:r>
      <w:r w:rsidR="00CD16CF">
        <w:rPr>
          <w:rFonts w:ascii="Times New Roman" w:hAnsi="Times New Roman"/>
          <w:sz w:val="28"/>
          <w:szCs w:val="28"/>
        </w:rPr>
        <w:t>Новодевиченского</w:t>
      </w:r>
      <w:r w:rsidR="00AD1E91">
        <w:rPr>
          <w:rFonts w:ascii="Times New Roman" w:hAnsi="Times New Roman"/>
          <w:sz w:val="28"/>
          <w:szCs w:val="28"/>
        </w:rPr>
        <w:t xml:space="preserve">  сельского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я</w:t>
      </w:r>
      <w:r w:rsidR="00AD1E91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в отношении имущества (недвижимого имущества или недвижимого имущества и движимого имущества, технологически связанных между собой и предназначенных для осуществления </w:t>
      </w:r>
      <w:r w:rsidRPr="00A3400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предусмотренной концессионным соглашением) (далее - объект концессионного соглашения), право собственности на которое принадлежит или будет принадлежать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му  сельскому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ю</w:t>
      </w:r>
      <w:r w:rsidRPr="00A34004">
        <w:rPr>
          <w:rFonts w:ascii="Times New Roman" w:hAnsi="Times New Roman" w:cs="Times New Roman"/>
          <w:sz w:val="28"/>
          <w:szCs w:val="28"/>
        </w:rPr>
        <w:t>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Перечень объектов концессионного соглашения, в отношении которых может быть заключено концессионное соглашение, определяется в соответствии со </w:t>
      </w:r>
      <w:hyperlink r:id="rId10" w:history="1">
        <w:r w:rsidRPr="00A34004">
          <w:rPr>
            <w:rFonts w:ascii="Times New Roman" w:hAnsi="Times New Roman" w:cs="Times New Roman"/>
            <w:sz w:val="28"/>
            <w:szCs w:val="24"/>
          </w:rPr>
          <w:t>статьей 4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№ 115-ФЗ «О концессионных соглашениях».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3.</w:t>
      </w:r>
      <w:r w:rsidR="00AD1E91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-частном партнерстве, публичным партнером в которых является </w:t>
      </w:r>
      <w:r w:rsidR="00AD1E91" w:rsidRPr="00C84FB8">
        <w:rPr>
          <w:rFonts w:ascii="Times New Roman" w:hAnsi="Times New Roman"/>
          <w:sz w:val="28"/>
          <w:szCs w:val="28"/>
        </w:rPr>
        <w:t>Ново</w:t>
      </w:r>
      <w:r w:rsidR="00997FD7">
        <w:rPr>
          <w:rFonts w:ascii="Times New Roman" w:hAnsi="Times New Roman"/>
          <w:sz w:val="28"/>
          <w:szCs w:val="28"/>
        </w:rPr>
        <w:t>девиченс</w:t>
      </w:r>
      <w:r w:rsidR="00AD1E91" w:rsidRPr="00C84FB8">
        <w:rPr>
          <w:rFonts w:ascii="Times New Roman" w:hAnsi="Times New Roman"/>
          <w:sz w:val="28"/>
          <w:szCs w:val="28"/>
        </w:rPr>
        <w:t>ко</w:t>
      </w:r>
      <w:r w:rsidR="00AD1E91">
        <w:rPr>
          <w:rFonts w:ascii="Times New Roman" w:hAnsi="Times New Roman"/>
          <w:sz w:val="28"/>
          <w:szCs w:val="28"/>
        </w:rPr>
        <w:t>е  сельское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концессионные соглашения,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6C077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е  сельское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могут быть заключены на срок, превышающий срок действия утвержденных получателю средств бюджета </w:t>
      </w:r>
      <w:r w:rsidR="00CD16CF">
        <w:rPr>
          <w:rFonts w:ascii="Times New Roman" w:hAnsi="Times New Roman"/>
          <w:sz w:val="28"/>
          <w:szCs w:val="28"/>
        </w:rPr>
        <w:t>Новодевиченского</w:t>
      </w:r>
      <w:r w:rsidR="00B16D65">
        <w:rPr>
          <w:rFonts w:ascii="Times New Roman" w:hAnsi="Times New Roman"/>
          <w:sz w:val="28"/>
          <w:szCs w:val="28"/>
        </w:rPr>
        <w:t xml:space="preserve">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на основании решений администрации </w:t>
      </w:r>
      <w:r w:rsidR="00CD16CF">
        <w:rPr>
          <w:rFonts w:ascii="Times New Roman" w:hAnsi="Times New Roman"/>
          <w:sz w:val="28"/>
          <w:szCs w:val="28"/>
        </w:rPr>
        <w:t>Новодевиченского</w:t>
      </w:r>
      <w:r w:rsidR="00B16D65">
        <w:rPr>
          <w:rFonts w:ascii="Times New Roman" w:hAnsi="Times New Roman"/>
          <w:sz w:val="28"/>
          <w:szCs w:val="28"/>
        </w:rPr>
        <w:t xml:space="preserve">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о реализации проектов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-частного партнерства, принимаемых в соответствии с законодательством Российской Федерации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>-частном партнерстве,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или ведомственных целевых программ (далее - программа) на срок и в пределах средств, предусмотренных соответствующими программами.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4.</w:t>
      </w:r>
      <w:r w:rsidR="00B16D65">
        <w:rPr>
          <w:rFonts w:ascii="Times New Roman" w:hAnsi="Times New Roman" w:cs="Times New Roman"/>
          <w:sz w:val="28"/>
          <w:szCs w:val="28"/>
        </w:rPr>
        <w:t xml:space="preserve">  </w:t>
      </w:r>
      <w:r w:rsidRPr="00A34004">
        <w:rPr>
          <w:rFonts w:ascii="Times New Roman" w:hAnsi="Times New Roman" w:cs="Times New Roman"/>
          <w:sz w:val="28"/>
          <w:szCs w:val="28"/>
        </w:rPr>
        <w:t>В случае</w:t>
      </w:r>
      <w:r w:rsidR="00800D73">
        <w:rPr>
          <w:rFonts w:ascii="Times New Roman" w:hAnsi="Times New Roman" w:cs="Times New Roman"/>
          <w:sz w:val="28"/>
          <w:szCs w:val="28"/>
        </w:rPr>
        <w:t xml:space="preserve">, </w:t>
      </w:r>
      <w:r w:rsidRPr="00A34004">
        <w:rPr>
          <w:rFonts w:ascii="Times New Roman" w:hAnsi="Times New Roman" w:cs="Times New Roman"/>
          <w:sz w:val="28"/>
          <w:szCs w:val="28"/>
        </w:rPr>
        <w:t xml:space="preserve"> если предполагаемый срок действия 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концессионного соглашения, заключаемых в рамках программ, превышает срок реализации указанных программ, такое соглашение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концессионное соглашение может быть заключено на основании постановления администрации </w:t>
      </w:r>
      <w:r w:rsidR="00CD16CF">
        <w:rPr>
          <w:rFonts w:ascii="Times New Roman" w:hAnsi="Times New Roman"/>
          <w:sz w:val="28"/>
          <w:szCs w:val="28"/>
        </w:rPr>
        <w:t>Новодевиченского</w:t>
      </w:r>
      <w:r w:rsidR="00B16D65">
        <w:rPr>
          <w:rFonts w:ascii="Times New Roman" w:hAnsi="Times New Roman"/>
          <w:sz w:val="28"/>
          <w:szCs w:val="28"/>
        </w:rPr>
        <w:t xml:space="preserve">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="00B16D65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-частного партнерства, принимаемого в соответствии с законодательством Российской Федерации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-частном партнерстве, о </w:t>
      </w:r>
      <w:r>
        <w:rPr>
          <w:rFonts w:ascii="Times New Roman" w:hAnsi="Times New Roman" w:cs="Times New Roman"/>
          <w:sz w:val="28"/>
          <w:szCs w:val="28"/>
        </w:rPr>
        <w:t>заклю</w:t>
      </w:r>
      <w:r w:rsidRPr="00A34004">
        <w:rPr>
          <w:rFonts w:ascii="Times New Roman" w:hAnsi="Times New Roman" w:cs="Times New Roman"/>
          <w:sz w:val="28"/>
          <w:szCs w:val="28"/>
        </w:rPr>
        <w:t>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Согласование проектов постановлений администрации </w:t>
      </w:r>
      <w:proofErr w:type="gramStart"/>
      <w:r w:rsidR="00CD16CF">
        <w:rPr>
          <w:rFonts w:ascii="Times New Roman" w:hAnsi="Times New Roman"/>
          <w:sz w:val="28"/>
          <w:szCs w:val="28"/>
        </w:rPr>
        <w:t>Новодевиченского</w:t>
      </w:r>
      <w:r w:rsidR="00B16D65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о заключении 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концессионного соглашения осуществляется в порядке, установленном Инструкцией по делопроизводству в администрации </w:t>
      </w:r>
      <w:r w:rsidR="00CD16CF">
        <w:rPr>
          <w:rFonts w:ascii="Times New Roman" w:hAnsi="Times New Roman"/>
          <w:sz w:val="28"/>
          <w:szCs w:val="28"/>
        </w:rPr>
        <w:t>Новодевиченского</w:t>
      </w:r>
      <w:r w:rsidR="00B16D65">
        <w:rPr>
          <w:rFonts w:ascii="Times New Roman" w:hAnsi="Times New Roman"/>
          <w:sz w:val="28"/>
          <w:szCs w:val="28"/>
        </w:rPr>
        <w:t xml:space="preserve">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>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5.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Концессионные соглашения,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по которым выступает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е  сельское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могут заключаться на срок, превышающий срок действия утвержденных лимитов бюджетных обязательств, на основании </w:t>
      </w:r>
      <w:r w:rsidR="00B16D65">
        <w:rPr>
          <w:rFonts w:ascii="Times New Roman" w:hAnsi="Times New Roman" w:cs="Times New Roman"/>
          <w:sz w:val="28"/>
          <w:szCs w:val="28"/>
        </w:rPr>
        <w:t>постановлений</w:t>
      </w:r>
      <w:r w:rsidRPr="00A340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16CF">
        <w:rPr>
          <w:rFonts w:ascii="Times New Roman" w:hAnsi="Times New Roman"/>
          <w:sz w:val="28"/>
          <w:szCs w:val="28"/>
        </w:rPr>
        <w:t>Новодевиченского</w:t>
      </w:r>
      <w:r w:rsidR="00B16D65">
        <w:rPr>
          <w:rFonts w:ascii="Times New Roman" w:hAnsi="Times New Roman"/>
          <w:sz w:val="28"/>
          <w:szCs w:val="28"/>
        </w:rPr>
        <w:t xml:space="preserve">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пределах средств, предусмотренных на соответствующие цели в муниципальных </w:t>
      </w:r>
      <w:r w:rsidRPr="00A34004">
        <w:rPr>
          <w:rFonts w:ascii="Times New Roman" w:hAnsi="Times New Roman" w:cs="Times New Roman"/>
          <w:sz w:val="28"/>
          <w:szCs w:val="28"/>
        </w:rPr>
        <w:lastRenderedPageBreak/>
        <w:t xml:space="preserve">или ведомственных целевых программах, предусматривающих осуществление бюджетных инвестиций в объекты капитального строительства муниципальной собственности </w:t>
      </w:r>
      <w:r w:rsidR="00CD16CF">
        <w:rPr>
          <w:rFonts w:ascii="Times New Roman" w:hAnsi="Times New Roman"/>
          <w:sz w:val="28"/>
          <w:szCs w:val="28"/>
        </w:rPr>
        <w:t>Новодевиченского</w:t>
      </w:r>
      <w:r w:rsidR="00B16D65">
        <w:rPr>
          <w:rFonts w:ascii="Times New Roman" w:hAnsi="Times New Roman"/>
          <w:sz w:val="28"/>
          <w:szCs w:val="28"/>
        </w:rPr>
        <w:t xml:space="preserve">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Pr="00A34004">
          <w:rPr>
            <w:rFonts w:ascii="Times New Roman" w:hAnsi="Times New Roman" w:cs="Times New Roman"/>
            <w:sz w:val="28"/>
            <w:szCs w:val="24"/>
          </w:rPr>
          <w:t>статьей 79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6.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Предельный объем средств, предусмотренный на исполнение обязательств по соглашению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концессионному соглашению в текущем финансовом году и плановом периоде не может превышать объем бюджетных ассигнований, предусмотренных решением Совета </w:t>
      </w:r>
      <w:proofErr w:type="gramStart"/>
      <w:r w:rsidR="00CD16CF">
        <w:rPr>
          <w:rFonts w:ascii="Times New Roman" w:hAnsi="Times New Roman"/>
          <w:sz w:val="28"/>
          <w:szCs w:val="28"/>
        </w:rPr>
        <w:t>Новодевиченского</w:t>
      </w:r>
      <w:r w:rsidR="00B16D65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="00B16D65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D16CF">
        <w:rPr>
          <w:rFonts w:ascii="Times New Roman" w:hAnsi="Times New Roman"/>
          <w:sz w:val="28"/>
          <w:szCs w:val="28"/>
        </w:rPr>
        <w:t>Новодевиченского</w:t>
      </w:r>
      <w:r w:rsidR="00B16D65">
        <w:rPr>
          <w:rFonts w:ascii="Times New Roman" w:hAnsi="Times New Roman"/>
          <w:sz w:val="28"/>
          <w:szCs w:val="28"/>
        </w:rPr>
        <w:t xml:space="preserve">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="00B16D65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>на соответствующий финансовый год и на плановый период.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7.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Решение о реализации проекта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-частного партнерства должно соответствовать требованиям, установленным </w:t>
      </w:r>
      <w:hyperlink r:id="rId12" w:history="1">
        <w:r w:rsidRPr="00A34004">
          <w:rPr>
            <w:rFonts w:ascii="Times New Roman" w:hAnsi="Times New Roman" w:cs="Times New Roman"/>
            <w:sz w:val="28"/>
            <w:szCs w:val="24"/>
          </w:rPr>
          <w:t>частью 3 статьи 10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224-ФЗ «О государственно-частном партнерстве,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8.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 должно соответствовать требованиям, установленным </w:t>
      </w:r>
      <w:hyperlink r:id="rId13" w:history="1">
        <w:r w:rsidRPr="00A34004">
          <w:rPr>
            <w:rFonts w:ascii="Times New Roman" w:hAnsi="Times New Roman" w:cs="Times New Roman"/>
            <w:sz w:val="28"/>
            <w:szCs w:val="24"/>
          </w:rPr>
          <w:t>частью 2 статьи 22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№ 115-ФЗ «О концессионных соглашениях».</w:t>
      </w:r>
    </w:p>
    <w:p w:rsidR="00A34004" w:rsidRPr="00A07AB5" w:rsidRDefault="00A34004">
      <w:pPr>
        <w:rPr>
          <w:rFonts w:ascii="Times New Roman" w:hAnsi="Times New Roman" w:cs="Times New Roman"/>
          <w:sz w:val="28"/>
          <w:szCs w:val="28"/>
        </w:rPr>
      </w:pPr>
    </w:p>
    <w:sectPr w:rsidR="00A34004" w:rsidRPr="00A07AB5" w:rsidSect="00A34004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515"/>
    <w:rsid w:val="000910AA"/>
    <w:rsid w:val="001117AF"/>
    <w:rsid w:val="00121BDB"/>
    <w:rsid w:val="001E3442"/>
    <w:rsid w:val="00206C1B"/>
    <w:rsid w:val="00223342"/>
    <w:rsid w:val="00241665"/>
    <w:rsid w:val="00245B02"/>
    <w:rsid w:val="00410A51"/>
    <w:rsid w:val="00563F30"/>
    <w:rsid w:val="0058746C"/>
    <w:rsid w:val="005F26FA"/>
    <w:rsid w:val="00623A63"/>
    <w:rsid w:val="006660C3"/>
    <w:rsid w:val="006C0775"/>
    <w:rsid w:val="0071079F"/>
    <w:rsid w:val="007A2626"/>
    <w:rsid w:val="007B0A49"/>
    <w:rsid w:val="007D2BB0"/>
    <w:rsid w:val="00800D73"/>
    <w:rsid w:val="0095779A"/>
    <w:rsid w:val="00976F0E"/>
    <w:rsid w:val="00997FD7"/>
    <w:rsid w:val="00A07AB5"/>
    <w:rsid w:val="00A253C8"/>
    <w:rsid w:val="00A34004"/>
    <w:rsid w:val="00AD1E91"/>
    <w:rsid w:val="00B01903"/>
    <w:rsid w:val="00B16D65"/>
    <w:rsid w:val="00C85515"/>
    <w:rsid w:val="00CC0B51"/>
    <w:rsid w:val="00CD16CF"/>
    <w:rsid w:val="00D148E2"/>
    <w:rsid w:val="00D14FDB"/>
    <w:rsid w:val="00D55793"/>
    <w:rsid w:val="00DA41D5"/>
    <w:rsid w:val="00DE4F63"/>
    <w:rsid w:val="00E9662D"/>
    <w:rsid w:val="00F32A8E"/>
    <w:rsid w:val="00FA38A8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42364-9C0C-4D60-A0B3-9ED09DF0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B303176FC4D320372AE3C1CDD827C76C396C7BAC81E06ABC0BA96580F89AE3A5F1A426DAC563A5368801014r0A0M" TargetMode="External"/><Relationship Id="rId13" Type="http://schemas.openxmlformats.org/officeDocument/2006/relationships/hyperlink" Target="consultantplus://offline/ref=BF8B303176FC4D320372AE3C1CDD827C76C192CAB9CD1E06ABC0BA96580F89AE285F424E6FAE4B335A7DD641515C1BFB587518FFA40B238Er8A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2" Type="http://schemas.openxmlformats.org/officeDocument/2006/relationships/hyperlink" Target="consultantplus://offline/ref=BF8B303176FC4D320372AE3C1CDD827C76C396C2BECA1E06ABC0BA96580F89AE285F424E6EA51C6A17238F12171717F9446919FErBA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77;&#1083;&#1086;&#1087;&#1088;&#1086;&#1080;&#1079;&#1074;&#1086;&#1076;&#1089;&#1090;&#1074;&#1086;\Desktop\&#1087;&#1086;&#1089;&#1090;&#1072;&#1085;&#1086;&#1074;&#1083;&#1077;&#1085;&#1080;&#1077;%20&#1086;%20&#1095;&#1072;&#1089;&#1090;&#1085;&#1086;&#1084;%20&#1087;&#1072;&#1088;&#1090;&#1085;&#1077;&#1088;&#1089;&#1090;&#1074;&#1077;.docx" TargetMode="External"/><Relationship Id="rId11" Type="http://schemas.openxmlformats.org/officeDocument/2006/relationships/hyperlink" Target="consultantplus://offline/ref=BF8B303176FC4D320372AE3C1CDD827C76C396C7BAC81E06ABC0BA96580F89AE285F424E6FAD4C3E5B7DD641515C1BFB587518FFA40B238Er8AEM" TargetMode="External"/><Relationship Id="rId5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8B303176FC4D320372AE3C1CDD827C76C192CAB9CD1E06ABC0BA96580F89AE285F424E6FAE4838517DD641515C1BFB587518FFA40B238Er8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B303176FC4D320372AE3C1CDD827C76C396C2BECA1E06ABC0BA96580F89AE285F424E6FAE483C557DD641515C1BFB587518FFA40B238Er8A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8248-A4B0-4A36-BACC-FA8B224E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2020-05-12T12:42:00Z</cp:lastPrinted>
  <dcterms:created xsi:type="dcterms:W3CDTF">2019-10-10T11:18:00Z</dcterms:created>
  <dcterms:modified xsi:type="dcterms:W3CDTF">2020-08-21T13:09:00Z</dcterms:modified>
</cp:coreProperties>
</file>