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ДЕПУТАТОВ</w:t>
        <w:br/>
        <w:t>АКЧЕЕВСКОГО СЕЛЬСКОГО ПОСЕЛЕНИЯ</w:t>
        <w:br/>
        <w:t>ЕЛЬНИКОВСКОГО МУНИЦИПАЛЬНОГО РАЙОНА</w:t>
        <w:br/>
        <w:t>РЕСПУБЛИКИ МОРДОВИЯ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  <w:br/>
        <w:t xml:space="preserve">от 05.09.2023г.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с.Акчеево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приведения нормативных правовых актов в соответствие федеральным законодательством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Связи представлением Прокуратуры Ельниковского района Республики Мордовия от 30.08.2023 года. № 7-1-2023/Прдп 199-23-20890011Совет депутатов Акчеевского сельского поселения Ельниковского муниципального района Республики Мордовия: РЕШИЛ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120" w:line="240" w:lineRule="auto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Совета депутатов Акчеевского сельского поселения Ельниковского муниципального района Республики Мордовия от 27.12.2013 года №67 «Об утверждении схемы водоснабжения и водоотведения Акчеевского сельского поселения Ельниковского района Республики Мордовия» отменить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1960" w:line="233" w:lineRule="auto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вступает в силу со дня официального опубликования.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3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Акчеевского сельского поселения Ельниковского муниципального Райрна</w:t>
      </w:r>
    </w:p>
    <w:sectPr>
      <w:footnotePr>
        <w:pos w:val="pageBottom"/>
        <w:numFmt w:val="decimal"/>
        <w:numRestart w:val="continuous"/>
      </w:footnotePr>
      <w:pgSz w:w="11900" w:h="16840"/>
      <w:pgMar w:top="1805" w:right="982" w:bottom="1135" w:left="138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